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eastAsia="ru-RU"/>
        </w:rPr>
        <w:id w:val="-1151097944"/>
        <w:docPartObj>
          <w:docPartGallery w:val="Table of Contents"/>
          <w:docPartUnique/>
        </w:docPartObj>
      </w:sdtPr>
      <w:sdtContent>
        <w:p w:rsidR="006B2E39" w:rsidRDefault="006B2E39">
          <w:pPr>
            <w:pStyle w:val="afc"/>
          </w:pPr>
          <w:r w:rsidRPr="006B2E39">
            <w:rPr>
              <w:color w:val="auto"/>
            </w:rPr>
            <w:t>Оглавление</w:t>
          </w:r>
        </w:p>
        <w:p w:rsidR="00BF1858" w:rsidRDefault="002839CF">
          <w:pPr>
            <w:pStyle w:val="12"/>
            <w:tabs>
              <w:tab w:val="right" w:leader="dot" w:pos="9344"/>
            </w:tabs>
            <w:rPr>
              <w:rFonts w:asciiTheme="minorHAnsi" w:eastAsiaTheme="minorEastAsia" w:hAnsiTheme="minorHAnsi" w:cstheme="minorBidi"/>
              <w:noProof/>
              <w:sz w:val="22"/>
              <w:szCs w:val="22"/>
            </w:rPr>
          </w:pPr>
          <w:r>
            <w:fldChar w:fldCharType="begin"/>
          </w:r>
          <w:r w:rsidR="006B2E39">
            <w:instrText xml:space="preserve"> TOC \o "1-3" \h \z \u </w:instrText>
          </w:r>
          <w:r>
            <w:fldChar w:fldCharType="separate"/>
          </w:r>
          <w:hyperlink w:anchor="_Toc498513274" w:history="1">
            <w:r w:rsidR="00BF1858" w:rsidRPr="00443359">
              <w:rPr>
                <w:rStyle w:val="aa"/>
                <w:noProof/>
              </w:rPr>
              <w:t>Введение</w:t>
            </w:r>
            <w:r w:rsidR="00BF1858">
              <w:rPr>
                <w:noProof/>
                <w:webHidden/>
              </w:rPr>
              <w:tab/>
            </w:r>
            <w:r>
              <w:rPr>
                <w:noProof/>
                <w:webHidden/>
              </w:rPr>
              <w:fldChar w:fldCharType="begin"/>
            </w:r>
            <w:r w:rsidR="00BF1858">
              <w:rPr>
                <w:noProof/>
                <w:webHidden/>
              </w:rPr>
              <w:instrText xml:space="preserve"> PAGEREF _Toc498513274 \h </w:instrText>
            </w:r>
            <w:r>
              <w:rPr>
                <w:noProof/>
                <w:webHidden/>
              </w:rPr>
            </w:r>
            <w:r>
              <w:rPr>
                <w:noProof/>
                <w:webHidden/>
              </w:rPr>
              <w:fldChar w:fldCharType="separate"/>
            </w:r>
            <w:r w:rsidR="00BF1858">
              <w:rPr>
                <w:noProof/>
                <w:webHidden/>
              </w:rPr>
              <w:t>3</w:t>
            </w:r>
            <w:r>
              <w:rPr>
                <w:noProof/>
                <w:webHidden/>
              </w:rPr>
              <w:fldChar w:fldCharType="end"/>
            </w:r>
          </w:hyperlink>
        </w:p>
        <w:p w:rsidR="00BF1858" w:rsidRDefault="002839CF">
          <w:pPr>
            <w:pStyle w:val="12"/>
            <w:tabs>
              <w:tab w:val="right" w:leader="dot" w:pos="9344"/>
            </w:tabs>
            <w:rPr>
              <w:rFonts w:asciiTheme="minorHAnsi" w:eastAsiaTheme="minorEastAsia" w:hAnsiTheme="minorHAnsi" w:cstheme="minorBidi"/>
              <w:noProof/>
              <w:sz w:val="22"/>
              <w:szCs w:val="22"/>
            </w:rPr>
          </w:pPr>
          <w:hyperlink w:anchor="_Toc498513275" w:history="1">
            <w:r w:rsidR="00BF1858" w:rsidRPr="00443359">
              <w:rPr>
                <w:rStyle w:val="aa"/>
                <w:noProof/>
              </w:rPr>
              <w:t>Часть 1. Основная часть – расчетные показатели минимально допустимого уровня обеспеченности населения Скворцовского сельского поселения объектами местного значения и расчетные показатели максимально допустимого уровня территориальной доступности таких объектов для населения</w:t>
            </w:r>
            <w:r w:rsidR="00BF1858">
              <w:rPr>
                <w:noProof/>
                <w:webHidden/>
              </w:rPr>
              <w:tab/>
            </w:r>
            <w:r>
              <w:rPr>
                <w:noProof/>
                <w:webHidden/>
              </w:rPr>
              <w:fldChar w:fldCharType="begin"/>
            </w:r>
            <w:r w:rsidR="00BF1858">
              <w:rPr>
                <w:noProof/>
                <w:webHidden/>
              </w:rPr>
              <w:instrText xml:space="preserve"> PAGEREF _Toc498513275 \h </w:instrText>
            </w:r>
            <w:r>
              <w:rPr>
                <w:noProof/>
                <w:webHidden/>
              </w:rPr>
            </w:r>
            <w:r>
              <w:rPr>
                <w:noProof/>
                <w:webHidden/>
              </w:rPr>
              <w:fldChar w:fldCharType="separate"/>
            </w:r>
            <w:r w:rsidR="00BF1858">
              <w:rPr>
                <w:noProof/>
                <w:webHidden/>
              </w:rPr>
              <w:t>4</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76" w:history="1">
            <w:r w:rsidR="00BF1858" w:rsidRPr="00443359">
              <w:rPr>
                <w:rStyle w:val="aa"/>
                <w:noProof/>
              </w:rPr>
              <w:t>1. Объекты материально</w:t>
            </w:r>
            <w:r w:rsidR="00BF1858" w:rsidRPr="00443359">
              <w:rPr>
                <w:rStyle w:val="aa"/>
                <w:rFonts w:ascii="Cambria Math" w:hAnsi="Cambria Math" w:cs="Cambria Math"/>
                <w:noProof/>
              </w:rPr>
              <w:t>‐</w:t>
            </w:r>
            <w:r w:rsidR="00BF1858" w:rsidRPr="00443359">
              <w:rPr>
                <w:rStyle w:val="aa"/>
                <w:noProof/>
              </w:rPr>
              <w:t>технического обеспечения деятельности органов местного самоуправления муниципального образования</w:t>
            </w:r>
            <w:r w:rsidR="00BF1858">
              <w:rPr>
                <w:noProof/>
                <w:webHidden/>
              </w:rPr>
              <w:tab/>
            </w:r>
            <w:r>
              <w:rPr>
                <w:noProof/>
                <w:webHidden/>
              </w:rPr>
              <w:fldChar w:fldCharType="begin"/>
            </w:r>
            <w:r w:rsidR="00BF1858">
              <w:rPr>
                <w:noProof/>
                <w:webHidden/>
              </w:rPr>
              <w:instrText xml:space="preserve"> PAGEREF _Toc498513276 \h </w:instrText>
            </w:r>
            <w:r>
              <w:rPr>
                <w:noProof/>
                <w:webHidden/>
              </w:rPr>
            </w:r>
            <w:r>
              <w:rPr>
                <w:noProof/>
                <w:webHidden/>
              </w:rPr>
              <w:fldChar w:fldCharType="separate"/>
            </w:r>
            <w:r w:rsidR="00BF1858">
              <w:rPr>
                <w:noProof/>
                <w:webHidden/>
              </w:rPr>
              <w:t>4</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77" w:history="1">
            <w:r w:rsidR="00BF1858" w:rsidRPr="00443359">
              <w:rPr>
                <w:rStyle w:val="aa"/>
                <w:noProof/>
              </w:rPr>
              <w:t>2. Объекты спорта</w:t>
            </w:r>
            <w:r w:rsidR="00BF1858">
              <w:rPr>
                <w:noProof/>
                <w:webHidden/>
              </w:rPr>
              <w:tab/>
            </w:r>
            <w:r>
              <w:rPr>
                <w:noProof/>
                <w:webHidden/>
              </w:rPr>
              <w:fldChar w:fldCharType="begin"/>
            </w:r>
            <w:r w:rsidR="00BF1858">
              <w:rPr>
                <w:noProof/>
                <w:webHidden/>
              </w:rPr>
              <w:instrText xml:space="preserve"> PAGEREF _Toc498513277 \h </w:instrText>
            </w:r>
            <w:r>
              <w:rPr>
                <w:noProof/>
                <w:webHidden/>
              </w:rPr>
            </w:r>
            <w:r>
              <w:rPr>
                <w:noProof/>
                <w:webHidden/>
              </w:rPr>
              <w:fldChar w:fldCharType="separate"/>
            </w:r>
            <w:r w:rsidR="00BF1858">
              <w:rPr>
                <w:noProof/>
                <w:webHidden/>
              </w:rPr>
              <w:t>4</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78" w:history="1">
            <w:r w:rsidR="00BF1858" w:rsidRPr="00443359">
              <w:rPr>
                <w:rStyle w:val="aa"/>
                <w:noProof/>
              </w:rPr>
              <w:t>3. Объекты муниципальных учреждений культуры</w:t>
            </w:r>
            <w:r w:rsidR="00BF1858">
              <w:rPr>
                <w:noProof/>
                <w:webHidden/>
              </w:rPr>
              <w:tab/>
            </w:r>
            <w:r>
              <w:rPr>
                <w:noProof/>
                <w:webHidden/>
              </w:rPr>
              <w:fldChar w:fldCharType="begin"/>
            </w:r>
            <w:r w:rsidR="00BF1858">
              <w:rPr>
                <w:noProof/>
                <w:webHidden/>
              </w:rPr>
              <w:instrText xml:space="preserve"> PAGEREF _Toc498513278 \h </w:instrText>
            </w:r>
            <w:r>
              <w:rPr>
                <w:noProof/>
                <w:webHidden/>
              </w:rPr>
            </w:r>
            <w:r>
              <w:rPr>
                <w:noProof/>
                <w:webHidden/>
              </w:rPr>
              <w:fldChar w:fldCharType="separate"/>
            </w:r>
            <w:r w:rsidR="00BF1858">
              <w:rPr>
                <w:noProof/>
                <w:webHidden/>
              </w:rPr>
              <w:t>5</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79" w:history="1">
            <w:r w:rsidR="00BF1858" w:rsidRPr="00443359">
              <w:rPr>
                <w:rStyle w:val="aa"/>
                <w:noProof/>
              </w:rPr>
              <w:t>4. Объекты муниципального жилищного фонда социального использования</w:t>
            </w:r>
            <w:r w:rsidR="00BF1858">
              <w:rPr>
                <w:noProof/>
                <w:webHidden/>
              </w:rPr>
              <w:tab/>
            </w:r>
            <w:r>
              <w:rPr>
                <w:noProof/>
                <w:webHidden/>
              </w:rPr>
              <w:fldChar w:fldCharType="begin"/>
            </w:r>
            <w:r w:rsidR="00BF1858">
              <w:rPr>
                <w:noProof/>
                <w:webHidden/>
              </w:rPr>
              <w:instrText xml:space="preserve"> PAGEREF _Toc498513279 \h </w:instrText>
            </w:r>
            <w:r>
              <w:rPr>
                <w:noProof/>
                <w:webHidden/>
              </w:rPr>
            </w:r>
            <w:r>
              <w:rPr>
                <w:noProof/>
                <w:webHidden/>
              </w:rPr>
              <w:fldChar w:fldCharType="separate"/>
            </w:r>
            <w:r w:rsidR="00BF1858">
              <w:rPr>
                <w:noProof/>
                <w:webHidden/>
              </w:rPr>
              <w:t>6</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0" w:history="1">
            <w:r w:rsidR="00BF1858" w:rsidRPr="00443359">
              <w:rPr>
                <w:rStyle w:val="aa"/>
                <w:noProof/>
              </w:rPr>
              <w:t>5. Объекты противопожарной безопасности</w:t>
            </w:r>
            <w:r w:rsidR="00BF1858">
              <w:rPr>
                <w:noProof/>
                <w:webHidden/>
              </w:rPr>
              <w:tab/>
            </w:r>
            <w:r>
              <w:rPr>
                <w:noProof/>
                <w:webHidden/>
              </w:rPr>
              <w:fldChar w:fldCharType="begin"/>
            </w:r>
            <w:r w:rsidR="00BF1858">
              <w:rPr>
                <w:noProof/>
                <w:webHidden/>
              </w:rPr>
              <w:instrText xml:space="preserve"> PAGEREF _Toc498513280 \h </w:instrText>
            </w:r>
            <w:r>
              <w:rPr>
                <w:noProof/>
                <w:webHidden/>
              </w:rPr>
            </w:r>
            <w:r>
              <w:rPr>
                <w:noProof/>
                <w:webHidden/>
              </w:rPr>
              <w:fldChar w:fldCharType="separate"/>
            </w:r>
            <w:r w:rsidR="00BF1858">
              <w:rPr>
                <w:noProof/>
                <w:webHidden/>
              </w:rPr>
              <w:t>6</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1" w:history="1">
            <w:r w:rsidR="00BF1858" w:rsidRPr="00443359">
              <w:rPr>
                <w:rStyle w:val="aa"/>
                <w:noProof/>
              </w:rPr>
              <w:t>6. Объекты, предназначенные для обеспечения жителей поселения услугами связи</w:t>
            </w:r>
            <w:r w:rsidR="00BF1858">
              <w:rPr>
                <w:noProof/>
                <w:webHidden/>
              </w:rPr>
              <w:tab/>
            </w:r>
            <w:r>
              <w:rPr>
                <w:noProof/>
                <w:webHidden/>
              </w:rPr>
              <w:fldChar w:fldCharType="begin"/>
            </w:r>
            <w:r w:rsidR="00BF1858">
              <w:rPr>
                <w:noProof/>
                <w:webHidden/>
              </w:rPr>
              <w:instrText xml:space="preserve"> PAGEREF _Toc498513281 \h </w:instrText>
            </w:r>
            <w:r>
              <w:rPr>
                <w:noProof/>
                <w:webHidden/>
              </w:rPr>
            </w:r>
            <w:r>
              <w:rPr>
                <w:noProof/>
                <w:webHidden/>
              </w:rPr>
              <w:fldChar w:fldCharType="separate"/>
            </w:r>
            <w:r w:rsidR="00BF1858">
              <w:rPr>
                <w:noProof/>
                <w:webHidden/>
              </w:rPr>
              <w:t>7</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2" w:history="1">
            <w:r w:rsidR="00BF1858" w:rsidRPr="00443359">
              <w:rPr>
                <w:rStyle w:val="aa"/>
                <w:noProof/>
              </w:rPr>
              <w:t>7. Объекты общественного питания, торговли, бытового обслуживания.</w:t>
            </w:r>
            <w:r w:rsidR="00BF1858">
              <w:rPr>
                <w:noProof/>
                <w:webHidden/>
              </w:rPr>
              <w:tab/>
            </w:r>
            <w:r>
              <w:rPr>
                <w:noProof/>
                <w:webHidden/>
              </w:rPr>
              <w:fldChar w:fldCharType="begin"/>
            </w:r>
            <w:r w:rsidR="00BF1858">
              <w:rPr>
                <w:noProof/>
                <w:webHidden/>
              </w:rPr>
              <w:instrText xml:space="preserve"> PAGEREF _Toc498513282 \h </w:instrText>
            </w:r>
            <w:r>
              <w:rPr>
                <w:noProof/>
                <w:webHidden/>
              </w:rPr>
            </w:r>
            <w:r>
              <w:rPr>
                <w:noProof/>
                <w:webHidden/>
              </w:rPr>
              <w:fldChar w:fldCharType="separate"/>
            </w:r>
            <w:r w:rsidR="00BF1858">
              <w:rPr>
                <w:noProof/>
                <w:webHidden/>
              </w:rPr>
              <w:t>7</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3" w:history="1">
            <w:r w:rsidR="00BF1858" w:rsidRPr="00443359">
              <w:rPr>
                <w:rStyle w:val="aa"/>
                <w:noProof/>
              </w:rPr>
              <w:t>8. Объекты благоустройства</w:t>
            </w:r>
            <w:r w:rsidR="00BF1858">
              <w:rPr>
                <w:noProof/>
                <w:webHidden/>
              </w:rPr>
              <w:tab/>
            </w:r>
            <w:r>
              <w:rPr>
                <w:noProof/>
                <w:webHidden/>
              </w:rPr>
              <w:fldChar w:fldCharType="begin"/>
            </w:r>
            <w:r w:rsidR="00BF1858">
              <w:rPr>
                <w:noProof/>
                <w:webHidden/>
              </w:rPr>
              <w:instrText xml:space="preserve"> PAGEREF _Toc498513283 \h </w:instrText>
            </w:r>
            <w:r>
              <w:rPr>
                <w:noProof/>
                <w:webHidden/>
              </w:rPr>
            </w:r>
            <w:r>
              <w:rPr>
                <w:noProof/>
                <w:webHidden/>
              </w:rPr>
              <w:fldChar w:fldCharType="separate"/>
            </w:r>
            <w:r w:rsidR="00BF1858">
              <w:rPr>
                <w:noProof/>
                <w:webHidden/>
              </w:rPr>
              <w:t>7</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4" w:history="1">
            <w:r w:rsidR="00BF1858" w:rsidRPr="00443359">
              <w:rPr>
                <w:rStyle w:val="aa"/>
                <w:noProof/>
              </w:rPr>
              <w:t>9. Объекты местного значения, необходимые для обслуживания временного населения (туристов)</w:t>
            </w:r>
            <w:r w:rsidR="00BF1858">
              <w:rPr>
                <w:noProof/>
                <w:webHidden/>
              </w:rPr>
              <w:tab/>
            </w:r>
            <w:r>
              <w:rPr>
                <w:noProof/>
                <w:webHidden/>
              </w:rPr>
              <w:fldChar w:fldCharType="begin"/>
            </w:r>
            <w:r w:rsidR="00BF1858">
              <w:rPr>
                <w:noProof/>
                <w:webHidden/>
              </w:rPr>
              <w:instrText xml:space="preserve"> PAGEREF _Toc498513284 \h </w:instrText>
            </w:r>
            <w:r>
              <w:rPr>
                <w:noProof/>
                <w:webHidden/>
              </w:rPr>
            </w:r>
            <w:r>
              <w:rPr>
                <w:noProof/>
                <w:webHidden/>
              </w:rPr>
              <w:fldChar w:fldCharType="separate"/>
            </w:r>
            <w:r w:rsidR="00BF1858">
              <w:rPr>
                <w:noProof/>
                <w:webHidden/>
              </w:rPr>
              <w:t>8</w:t>
            </w:r>
            <w:r>
              <w:rPr>
                <w:noProof/>
                <w:webHidden/>
              </w:rPr>
              <w:fldChar w:fldCharType="end"/>
            </w:r>
          </w:hyperlink>
        </w:p>
        <w:p w:rsidR="00BF1858" w:rsidRDefault="002839CF">
          <w:pPr>
            <w:pStyle w:val="12"/>
            <w:tabs>
              <w:tab w:val="right" w:leader="dot" w:pos="9344"/>
            </w:tabs>
            <w:rPr>
              <w:rFonts w:asciiTheme="minorHAnsi" w:eastAsiaTheme="minorEastAsia" w:hAnsiTheme="minorHAnsi" w:cstheme="minorBidi"/>
              <w:noProof/>
              <w:sz w:val="22"/>
              <w:szCs w:val="22"/>
            </w:rPr>
          </w:pPr>
          <w:hyperlink w:anchor="_Toc498513285" w:history="1">
            <w:r w:rsidR="00BF1858" w:rsidRPr="00443359">
              <w:rPr>
                <w:rStyle w:val="aa"/>
                <w:noProof/>
              </w:rPr>
              <w:t>Часть 2. Материалы по обоснованию расчетных показателей, содержащихся в основной части нормативов градостроительного проектирования</w:t>
            </w:r>
            <w:r w:rsidR="00BF1858">
              <w:rPr>
                <w:noProof/>
                <w:webHidden/>
              </w:rPr>
              <w:tab/>
            </w:r>
            <w:r>
              <w:rPr>
                <w:noProof/>
                <w:webHidden/>
              </w:rPr>
              <w:fldChar w:fldCharType="begin"/>
            </w:r>
            <w:r w:rsidR="00BF1858">
              <w:rPr>
                <w:noProof/>
                <w:webHidden/>
              </w:rPr>
              <w:instrText xml:space="preserve"> PAGEREF _Toc498513285 \h </w:instrText>
            </w:r>
            <w:r>
              <w:rPr>
                <w:noProof/>
                <w:webHidden/>
              </w:rPr>
            </w:r>
            <w:r>
              <w:rPr>
                <w:noProof/>
                <w:webHidden/>
              </w:rPr>
              <w:fldChar w:fldCharType="separate"/>
            </w:r>
            <w:r w:rsidR="00BF1858">
              <w:rPr>
                <w:noProof/>
                <w:webHidden/>
              </w:rPr>
              <w:t>9</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6" w:history="1">
            <w:r w:rsidR="00BF1858" w:rsidRPr="00443359">
              <w:rPr>
                <w:rStyle w:val="aa"/>
                <w:noProof/>
              </w:rPr>
              <w:t>2.1. Общие положения по обоснованию расчетных показателей</w:t>
            </w:r>
            <w:r w:rsidR="00BF1858">
              <w:rPr>
                <w:noProof/>
                <w:webHidden/>
              </w:rPr>
              <w:tab/>
            </w:r>
            <w:r>
              <w:rPr>
                <w:noProof/>
                <w:webHidden/>
              </w:rPr>
              <w:fldChar w:fldCharType="begin"/>
            </w:r>
            <w:r w:rsidR="00BF1858">
              <w:rPr>
                <w:noProof/>
                <w:webHidden/>
              </w:rPr>
              <w:instrText xml:space="preserve"> PAGEREF _Toc498513286 \h </w:instrText>
            </w:r>
            <w:r>
              <w:rPr>
                <w:noProof/>
                <w:webHidden/>
              </w:rPr>
            </w:r>
            <w:r>
              <w:rPr>
                <w:noProof/>
                <w:webHidden/>
              </w:rPr>
              <w:fldChar w:fldCharType="separate"/>
            </w:r>
            <w:r w:rsidR="00BF1858">
              <w:rPr>
                <w:noProof/>
                <w:webHidden/>
              </w:rPr>
              <w:t>9</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7" w:history="1">
            <w:r w:rsidR="00BF1858" w:rsidRPr="00443359">
              <w:rPr>
                <w:rStyle w:val="aa"/>
                <w:noProof/>
              </w:rPr>
              <w:t>2.2. Нормативная база</w:t>
            </w:r>
            <w:r w:rsidR="00BF1858">
              <w:rPr>
                <w:noProof/>
                <w:webHidden/>
              </w:rPr>
              <w:tab/>
            </w:r>
            <w:r>
              <w:rPr>
                <w:noProof/>
                <w:webHidden/>
              </w:rPr>
              <w:fldChar w:fldCharType="begin"/>
            </w:r>
            <w:r w:rsidR="00BF1858">
              <w:rPr>
                <w:noProof/>
                <w:webHidden/>
              </w:rPr>
              <w:instrText xml:space="preserve"> PAGEREF _Toc498513287 \h </w:instrText>
            </w:r>
            <w:r>
              <w:rPr>
                <w:noProof/>
                <w:webHidden/>
              </w:rPr>
            </w:r>
            <w:r>
              <w:rPr>
                <w:noProof/>
                <w:webHidden/>
              </w:rPr>
              <w:fldChar w:fldCharType="separate"/>
            </w:r>
            <w:r w:rsidR="00BF1858">
              <w:rPr>
                <w:noProof/>
                <w:webHidden/>
              </w:rPr>
              <w:t>10</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8" w:history="1">
            <w:r w:rsidR="00BF1858" w:rsidRPr="00443359">
              <w:rPr>
                <w:rStyle w:val="aa"/>
                <w:noProof/>
              </w:rPr>
              <w:t>2.3. Обоснование состава объектов местного значения, для которых устанавливаются расчетные показатели</w:t>
            </w:r>
            <w:r w:rsidR="00BF1858">
              <w:rPr>
                <w:noProof/>
                <w:webHidden/>
              </w:rPr>
              <w:tab/>
            </w:r>
            <w:r>
              <w:rPr>
                <w:noProof/>
                <w:webHidden/>
              </w:rPr>
              <w:fldChar w:fldCharType="begin"/>
            </w:r>
            <w:r w:rsidR="00BF1858">
              <w:rPr>
                <w:noProof/>
                <w:webHidden/>
              </w:rPr>
              <w:instrText xml:space="preserve"> PAGEREF _Toc498513288 \h </w:instrText>
            </w:r>
            <w:r>
              <w:rPr>
                <w:noProof/>
                <w:webHidden/>
              </w:rPr>
            </w:r>
            <w:r>
              <w:rPr>
                <w:noProof/>
                <w:webHidden/>
              </w:rPr>
              <w:fldChar w:fldCharType="separate"/>
            </w:r>
            <w:r w:rsidR="00BF1858">
              <w:rPr>
                <w:noProof/>
                <w:webHidden/>
              </w:rPr>
              <w:t>10</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89" w:history="1">
            <w:r w:rsidR="00BF1858" w:rsidRPr="00443359">
              <w:rPr>
                <w:rStyle w:val="aa"/>
                <w:noProof/>
              </w:rPr>
              <w:t>2.4. Обоснование расчетных показателей</w:t>
            </w:r>
            <w:r w:rsidR="00BF1858">
              <w:rPr>
                <w:noProof/>
                <w:webHidden/>
              </w:rPr>
              <w:tab/>
            </w:r>
            <w:r>
              <w:rPr>
                <w:noProof/>
                <w:webHidden/>
              </w:rPr>
              <w:fldChar w:fldCharType="begin"/>
            </w:r>
            <w:r w:rsidR="00BF1858">
              <w:rPr>
                <w:noProof/>
                <w:webHidden/>
              </w:rPr>
              <w:instrText xml:space="preserve"> PAGEREF _Toc498513289 \h </w:instrText>
            </w:r>
            <w:r>
              <w:rPr>
                <w:noProof/>
                <w:webHidden/>
              </w:rPr>
            </w:r>
            <w:r>
              <w:rPr>
                <w:noProof/>
                <w:webHidden/>
              </w:rPr>
              <w:fldChar w:fldCharType="separate"/>
            </w:r>
            <w:r w:rsidR="00BF1858">
              <w:rPr>
                <w:noProof/>
                <w:webHidden/>
              </w:rPr>
              <w:t>13</w:t>
            </w:r>
            <w:r>
              <w:rPr>
                <w:noProof/>
                <w:webHidden/>
              </w:rPr>
              <w:fldChar w:fldCharType="end"/>
            </w:r>
          </w:hyperlink>
        </w:p>
        <w:p w:rsidR="00BF1858" w:rsidRDefault="002839CF">
          <w:pPr>
            <w:pStyle w:val="12"/>
            <w:tabs>
              <w:tab w:val="right" w:leader="dot" w:pos="9344"/>
            </w:tabs>
            <w:rPr>
              <w:rFonts w:asciiTheme="minorHAnsi" w:eastAsiaTheme="minorEastAsia" w:hAnsiTheme="minorHAnsi" w:cstheme="minorBidi"/>
              <w:noProof/>
              <w:sz w:val="22"/>
              <w:szCs w:val="22"/>
            </w:rPr>
          </w:pPr>
          <w:hyperlink w:anchor="_Toc498513290" w:history="1">
            <w:r w:rsidR="00BF1858" w:rsidRPr="00443359">
              <w:rPr>
                <w:rStyle w:val="aa"/>
                <w:noProof/>
              </w:rPr>
              <w:t>Часть 3. Правила и область применения расчетных показателей, содержащихся в основной части нормативов градостроительного проектирования</w:t>
            </w:r>
            <w:r w:rsidR="00BF1858">
              <w:rPr>
                <w:noProof/>
                <w:webHidden/>
              </w:rPr>
              <w:tab/>
            </w:r>
            <w:r>
              <w:rPr>
                <w:noProof/>
                <w:webHidden/>
              </w:rPr>
              <w:fldChar w:fldCharType="begin"/>
            </w:r>
            <w:r w:rsidR="00BF1858">
              <w:rPr>
                <w:noProof/>
                <w:webHidden/>
              </w:rPr>
              <w:instrText xml:space="preserve"> PAGEREF _Toc498513290 \h </w:instrText>
            </w:r>
            <w:r>
              <w:rPr>
                <w:noProof/>
                <w:webHidden/>
              </w:rPr>
            </w:r>
            <w:r>
              <w:rPr>
                <w:noProof/>
                <w:webHidden/>
              </w:rPr>
              <w:fldChar w:fldCharType="separate"/>
            </w:r>
            <w:r w:rsidR="00BF1858">
              <w:rPr>
                <w:noProof/>
                <w:webHidden/>
              </w:rPr>
              <w:t>17</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91" w:history="1">
            <w:r w:rsidR="00BF1858" w:rsidRPr="00443359">
              <w:rPr>
                <w:rStyle w:val="aa"/>
                <w:noProof/>
              </w:rPr>
              <w:t>3.1. Область применения расчетных показателей местных нормативов</w:t>
            </w:r>
            <w:r w:rsidR="00BF1858">
              <w:rPr>
                <w:noProof/>
                <w:webHidden/>
              </w:rPr>
              <w:tab/>
            </w:r>
            <w:r>
              <w:rPr>
                <w:noProof/>
                <w:webHidden/>
              </w:rPr>
              <w:fldChar w:fldCharType="begin"/>
            </w:r>
            <w:r w:rsidR="00BF1858">
              <w:rPr>
                <w:noProof/>
                <w:webHidden/>
              </w:rPr>
              <w:instrText xml:space="preserve"> PAGEREF _Toc498513291 \h </w:instrText>
            </w:r>
            <w:r>
              <w:rPr>
                <w:noProof/>
                <w:webHidden/>
              </w:rPr>
            </w:r>
            <w:r>
              <w:rPr>
                <w:noProof/>
                <w:webHidden/>
              </w:rPr>
              <w:fldChar w:fldCharType="separate"/>
            </w:r>
            <w:r w:rsidR="00BF1858">
              <w:rPr>
                <w:noProof/>
                <w:webHidden/>
              </w:rPr>
              <w:t>17</w:t>
            </w:r>
            <w:r>
              <w:rPr>
                <w:noProof/>
                <w:webHidden/>
              </w:rPr>
              <w:fldChar w:fldCharType="end"/>
            </w:r>
          </w:hyperlink>
        </w:p>
        <w:p w:rsidR="00BF1858" w:rsidRDefault="002839CF">
          <w:pPr>
            <w:pStyle w:val="21"/>
            <w:tabs>
              <w:tab w:val="right" w:leader="dot" w:pos="9344"/>
            </w:tabs>
            <w:rPr>
              <w:rFonts w:asciiTheme="minorHAnsi" w:eastAsiaTheme="minorEastAsia" w:hAnsiTheme="minorHAnsi" w:cstheme="minorBidi"/>
              <w:noProof/>
              <w:sz w:val="22"/>
              <w:szCs w:val="22"/>
            </w:rPr>
          </w:pPr>
          <w:hyperlink w:anchor="_Toc498513292" w:history="1">
            <w:r w:rsidR="00BF1858" w:rsidRPr="00443359">
              <w:rPr>
                <w:rStyle w:val="aa"/>
                <w:noProof/>
              </w:rPr>
              <w:t>3.2. Правила применения расчетных показателей местных нормативов</w:t>
            </w:r>
            <w:r w:rsidR="00BF1858">
              <w:rPr>
                <w:noProof/>
                <w:webHidden/>
              </w:rPr>
              <w:tab/>
            </w:r>
            <w:r>
              <w:rPr>
                <w:noProof/>
                <w:webHidden/>
              </w:rPr>
              <w:fldChar w:fldCharType="begin"/>
            </w:r>
            <w:r w:rsidR="00BF1858">
              <w:rPr>
                <w:noProof/>
                <w:webHidden/>
              </w:rPr>
              <w:instrText xml:space="preserve"> PAGEREF _Toc498513292 \h </w:instrText>
            </w:r>
            <w:r>
              <w:rPr>
                <w:noProof/>
                <w:webHidden/>
              </w:rPr>
            </w:r>
            <w:r>
              <w:rPr>
                <w:noProof/>
                <w:webHidden/>
              </w:rPr>
              <w:fldChar w:fldCharType="separate"/>
            </w:r>
            <w:r w:rsidR="00BF1858">
              <w:rPr>
                <w:noProof/>
                <w:webHidden/>
              </w:rPr>
              <w:t>18</w:t>
            </w:r>
            <w:r>
              <w:rPr>
                <w:noProof/>
                <w:webHidden/>
              </w:rPr>
              <w:fldChar w:fldCharType="end"/>
            </w:r>
          </w:hyperlink>
        </w:p>
        <w:p w:rsidR="00BF1858" w:rsidRDefault="002839CF">
          <w:pPr>
            <w:pStyle w:val="12"/>
            <w:tabs>
              <w:tab w:val="right" w:leader="dot" w:pos="9344"/>
            </w:tabs>
            <w:rPr>
              <w:rFonts w:asciiTheme="minorHAnsi" w:eastAsiaTheme="minorEastAsia" w:hAnsiTheme="minorHAnsi" w:cstheme="minorBidi"/>
              <w:noProof/>
              <w:sz w:val="22"/>
              <w:szCs w:val="22"/>
            </w:rPr>
          </w:pPr>
          <w:hyperlink w:anchor="_Toc498513293" w:history="1">
            <w:r w:rsidR="00BF1858" w:rsidRPr="00443359">
              <w:rPr>
                <w:rStyle w:val="aa"/>
                <w:noProof/>
              </w:rPr>
              <w:t>Приложение № 1</w:t>
            </w:r>
            <w:r w:rsidR="00BF1858">
              <w:rPr>
                <w:noProof/>
                <w:webHidden/>
              </w:rPr>
              <w:tab/>
            </w:r>
            <w:r>
              <w:rPr>
                <w:noProof/>
                <w:webHidden/>
              </w:rPr>
              <w:fldChar w:fldCharType="begin"/>
            </w:r>
            <w:r w:rsidR="00BF1858">
              <w:rPr>
                <w:noProof/>
                <w:webHidden/>
              </w:rPr>
              <w:instrText xml:space="preserve"> PAGEREF _Toc498513293 \h </w:instrText>
            </w:r>
            <w:r>
              <w:rPr>
                <w:noProof/>
                <w:webHidden/>
              </w:rPr>
            </w:r>
            <w:r>
              <w:rPr>
                <w:noProof/>
                <w:webHidden/>
              </w:rPr>
              <w:fldChar w:fldCharType="separate"/>
            </w:r>
            <w:r w:rsidR="00BF1858">
              <w:rPr>
                <w:noProof/>
                <w:webHidden/>
              </w:rPr>
              <w:t>19</w:t>
            </w:r>
            <w:r>
              <w:rPr>
                <w:noProof/>
                <w:webHidden/>
              </w:rPr>
              <w:fldChar w:fldCharType="end"/>
            </w:r>
          </w:hyperlink>
        </w:p>
        <w:p w:rsidR="00BF1858" w:rsidRDefault="002839CF">
          <w:pPr>
            <w:pStyle w:val="12"/>
            <w:tabs>
              <w:tab w:val="right" w:leader="dot" w:pos="9344"/>
            </w:tabs>
            <w:rPr>
              <w:rFonts w:asciiTheme="minorHAnsi" w:eastAsiaTheme="minorEastAsia" w:hAnsiTheme="minorHAnsi" w:cstheme="minorBidi"/>
              <w:noProof/>
              <w:sz w:val="22"/>
              <w:szCs w:val="22"/>
            </w:rPr>
          </w:pPr>
          <w:hyperlink w:anchor="_Toc498513294" w:history="1">
            <w:r w:rsidR="00BF1858" w:rsidRPr="00443359">
              <w:rPr>
                <w:rStyle w:val="aa"/>
                <w:noProof/>
              </w:rPr>
              <w:t>Приложение № 2</w:t>
            </w:r>
            <w:r w:rsidR="00BF1858">
              <w:rPr>
                <w:noProof/>
                <w:webHidden/>
              </w:rPr>
              <w:tab/>
            </w:r>
            <w:r>
              <w:rPr>
                <w:noProof/>
                <w:webHidden/>
              </w:rPr>
              <w:fldChar w:fldCharType="begin"/>
            </w:r>
            <w:r w:rsidR="00BF1858">
              <w:rPr>
                <w:noProof/>
                <w:webHidden/>
              </w:rPr>
              <w:instrText xml:space="preserve"> PAGEREF _Toc498513294 \h </w:instrText>
            </w:r>
            <w:r>
              <w:rPr>
                <w:noProof/>
                <w:webHidden/>
              </w:rPr>
            </w:r>
            <w:r>
              <w:rPr>
                <w:noProof/>
                <w:webHidden/>
              </w:rPr>
              <w:fldChar w:fldCharType="separate"/>
            </w:r>
            <w:r w:rsidR="00BF1858">
              <w:rPr>
                <w:noProof/>
                <w:webHidden/>
              </w:rPr>
              <w:t>21</w:t>
            </w:r>
            <w:r>
              <w:rPr>
                <w:noProof/>
                <w:webHidden/>
              </w:rPr>
              <w:fldChar w:fldCharType="end"/>
            </w:r>
          </w:hyperlink>
        </w:p>
        <w:p w:rsidR="006B2E39" w:rsidRDefault="002839CF">
          <w:r>
            <w:fldChar w:fldCharType="end"/>
          </w:r>
        </w:p>
      </w:sdtContent>
    </w:sdt>
    <w:p w:rsidR="006B2E39" w:rsidRDefault="006B2E39">
      <w:pPr>
        <w:spacing w:after="200" w:line="276" w:lineRule="auto"/>
        <w:rPr>
          <w:b/>
          <w:bCs/>
          <w:sz w:val="28"/>
          <w:szCs w:val="28"/>
        </w:rPr>
      </w:pPr>
      <w:r>
        <w:rPr>
          <w:b/>
          <w:bCs/>
          <w:sz w:val="28"/>
          <w:szCs w:val="28"/>
        </w:rPr>
        <w:br w:type="page"/>
      </w:r>
    </w:p>
    <w:p w:rsidR="00653824" w:rsidRPr="00D7307C" w:rsidRDefault="00A86C12" w:rsidP="001B7667">
      <w:pPr>
        <w:widowControl w:val="0"/>
        <w:autoSpaceDE w:val="0"/>
        <w:autoSpaceDN w:val="0"/>
        <w:adjustRightInd w:val="0"/>
        <w:spacing w:line="276" w:lineRule="auto"/>
        <w:jc w:val="center"/>
        <w:rPr>
          <w:b/>
          <w:bCs/>
          <w:sz w:val="28"/>
          <w:szCs w:val="28"/>
        </w:rPr>
      </w:pPr>
      <w:r w:rsidRPr="00D7307C">
        <w:rPr>
          <w:b/>
          <w:bCs/>
          <w:sz w:val="28"/>
          <w:szCs w:val="28"/>
        </w:rPr>
        <w:lastRenderedPageBreak/>
        <w:t>Местные нормативы</w:t>
      </w:r>
      <w:r w:rsidR="007C31D2" w:rsidRPr="00D7307C">
        <w:rPr>
          <w:b/>
          <w:bCs/>
          <w:sz w:val="28"/>
          <w:szCs w:val="28"/>
        </w:rPr>
        <w:t xml:space="preserve"> </w:t>
      </w:r>
      <w:r w:rsidR="00653824" w:rsidRPr="00D7307C">
        <w:rPr>
          <w:b/>
          <w:bCs/>
          <w:sz w:val="28"/>
          <w:szCs w:val="28"/>
        </w:rPr>
        <w:t xml:space="preserve">градостроительного проектирования </w:t>
      </w:r>
    </w:p>
    <w:p w:rsidR="00ED6A11" w:rsidRPr="00D7307C" w:rsidRDefault="00370A15" w:rsidP="001B7667">
      <w:pPr>
        <w:widowControl w:val="0"/>
        <w:autoSpaceDE w:val="0"/>
        <w:autoSpaceDN w:val="0"/>
        <w:adjustRightInd w:val="0"/>
        <w:spacing w:line="276" w:lineRule="auto"/>
        <w:jc w:val="center"/>
        <w:rPr>
          <w:b/>
          <w:bCs/>
          <w:sz w:val="28"/>
          <w:szCs w:val="28"/>
        </w:rPr>
      </w:pPr>
      <w:r w:rsidRPr="00D7307C">
        <w:rPr>
          <w:b/>
          <w:sz w:val="28"/>
          <w:szCs w:val="28"/>
        </w:rPr>
        <w:t xml:space="preserve">муниципального образования </w:t>
      </w:r>
      <w:proofErr w:type="spellStart"/>
      <w:r w:rsidR="004C52C0" w:rsidRPr="00D7307C">
        <w:rPr>
          <w:b/>
          <w:sz w:val="28"/>
          <w:szCs w:val="28"/>
        </w:rPr>
        <w:t>Скворцовск</w:t>
      </w:r>
      <w:r w:rsidR="00F9453F" w:rsidRPr="00D7307C">
        <w:rPr>
          <w:b/>
          <w:sz w:val="28"/>
          <w:szCs w:val="28"/>
        </w:rPr>
        <w:t>ое</w:t>
      </w:r>
      <w:proofErr w:type="spellEnd"/>
      <w:r w:rsidRPr="00D7307C">
        <w:rPr>
          <w:b/>
          <w:sz w:val="28"/>
          <w:szCs w:val="28"/>
        </w:rPr>
        <w:t xml:space="preserve"> сельское поселение</w:t>
      </w:r>
      <w:r w:rsidR="00A54B12" w:rsidRPr="00D7307C">
        <w:rPr>
          <w:b/>
          <w:bCs/>
          <w:sz w:val="28"/>
          <w:szCs w:val="28"/>
        </w:rPr>
        <w:t xml:space="preserve"> </w:t>
      </w:r>
      <w:r w:rsidR="000B0A06" w:rsidRPr="00D7307C">
        <w:rPr>
          <w:b/>
          <w:bCs/>
          <w:sz w:val="28"/>
          <w:szCs w:val="28"/>
        </w:rPr>
        <w:t>Симферопольск</w:t>
      </w:r>
      <w:r w:rsidR="00A86C12" w:rsidRPr="00D7307C">
        <w:rPr>
          <w:b/>
          <w:bCs/>
          <w:sz w:val="28"/>
          <w:szCs w:val="28"/>
        </w:rPr>
        <w:t>ого района Республики Крым</w:t>
      </w:r>
    </w:p>
    <w:p w:rsidR="00ED6A11" w:rsidRPr="00D7307C" w:rsidRDefault="00ED6A11" w:rsidP="001B7667">
      <w:pPr>
        <w:widowControl w:val="0"/>
        <w:autoSpaceDE w:val="0"/>
        <w:autoSpaceDN w:val="0"/>
        <w:adjustRightInd w:val="0"/>
        <w:spacing w:line="276" w:lineRule="auto"/>
        <w:jc w:val="center"/>
        <w:rPr>
          <w:b/>
          <w:bCs/>
          <w:sz w:val="28"/>
          <w:szCs w:val="28"/>
        </w:rPr>
      </w:pPr>
    </w:p>
    <w:p w:rsidR="00ED6A11" w:rsidRPr="006B2E39" w:rsidRDefault="00ED6A11" w:rsidP="006B2E39">
      <w:pPr>
        <w:pStyle w:val="1"/>
        <w:jc w:val="center"/>
        <w:rPr>
          <w:color w:val="auto"/>
        </w:rPr>
      </w:pPr>
      <w:bookmarkStart w:id="0" w:name="_Toc498513274"/>
      <w:r w:rsidRPr="006B2E39">
        <w:rPr>
          <w:color w:val="auto"/>
        </w:rPr>
        <w:t>Введение</w:t>
      </w:r>
      <w:bookmarkEnd w:id="0"/>
    </w:p>
    <w:p w:rsidR="00D076F9" w:rsidRPr="00D7307C" w:rsidRDefault="00D076F9" w:rsidP="001B7667">
      <w:pPr>
        <w:widowControl w:val="0"/>
        <w:autoSpaceDE w:val="0"/>
        <w:autoSpaceDN w:val="0"/>
        <w:adjustRightInd w:val="0"/>
        <w:spacing w:line="276" w:lineRule="auto"/>
        <w:jc w:val="center"/>
        <w:rPr>
          <w:b/>
          <w:bCs/>
        </w:rPr>
      </w:pPr>
    </w:p>
    <w:p w:rsidR="00D076F9" w:rsidRPr="00D7307C" w:rsidRDefault="00D076F9" w:rsidP="001B7667">
      <w:pPr>
        <w:spacing w:line="276" w:lineRule="auto"/>
        <w:ind w:firstLine="709"/>
        <w:jc w:val="both"/>
      </w:pPr>
      <w:r w:rsidRPr="00D7307C">
        <w:t xml:space="preserve">Настоящие </w:t>
      </w:r>
      <w:r w:rsidR="00200ECC" w:rsidRPr="00D7307C">
        <w:t>м</w:t>
      </w:r>
      <w:r w:rsidRPr="00D7307C">
        <w:t xml:space="preserve">естные нормативы градостроительного проектирования </w:t>
      </w:r>
      <w:r w:rsidR="00370A15" w:rsidRPr="00D7307C">
        <w:t xml:space="preserve">муниципального образования </w:t>
      </w:r>
      <w:proofErr w:type="spellStart"/>
      <w:r w:rsidR="004C52C0" w:rsidRPr="00D7307C">
        <w:t>Скворцовск</w:t>
      </w:r>
      <w:r w:rsidR="00F9453F" w:rsidRPr="00D7307C">
        <w:t>ое</w:t>
      </w:r>
      <w:proofErr w:type="spellEnd"/>
      <w:r w:rsidR="00370A15" w:rsidRPr="00D7307C">
        <w:t xml:space="preserve"> сельское поселение</w:t>
      </w:r>
      <w:r w:rsidR="00A86C12" w:rsidRPr="00D7307C">
        <w:rPr>
          <w:bCs/>
        </w:rPr>
        <w:t xml:space="preserve"> </w:t>
      </w:r>
      <w:r w:rsidR="000B0A06" w:rsidRPr="00D7307C">
        <w:rPr>
          <w:bCs/>
        </w:rPr>
        <w:t>Симферопольск</w:t>
      </w:r>
      <w:r w:rsidR="00A86C12" w:rsidRPr="00D7307C">
        <w:rPr>
          <w:bCs/>
        </w:rPr>
        <w:t xml:space="preserve">ого района Республики Крым </w:t>
      </w:r>
      <w:r w:rsidR="00E63244" w:rsidRPr="00D7307C">
        <w:rPr>
          <w:bCs/>
        </w:rPr>
        <w:t>(</w:t>
      </w:r>
      <w:r w:rsidRPr="00D7307C">
        <w:t>далее – местные нормативы</w:t>
      </w:r>
      <w:r w:rsidR="00E35C25" w:rsidRPr="00D7307C">
        <w:t xml:space="preserve"> градостроительного проектирования, местные нормативы</w:t>
      </w:r>
      <w:r w:rsidRPr="00D7307C">
        <w:t xml:space="preserve">) разработаны в целях </w:t>
      </w:r>
      <w:proofErr w:type="gramStart"/>
      <w:r w:rsidRPr="00D7307C">
        <w:t xml:space="preserve">реализации полномочий органов местного </w:t>
      </w:r>
      <w:r w:rsidR="007C31D2" w:rsidRPr="00D7307C">
        <w:t xml:space="preserve">самоуправления </w:t>
      </w:r>
      <w:r w:rsidR="000B0A06" w:rsidRPr="00D7307C">
        <w:rPr>
          <w:bCs/>
        </w:rPr>
        <w:t>Симферопольск</w:t>
      </w:r>
      <w:r w:rsidR="002F1959" w:rsidRPr="00D7307C">
        <w:rPr>
          <w:bCs/>
        </w:rPr>
        <w:t>ого района</w:t>
      </w:r>
      <w:proofErr w:type="gramEnd"/>
      <w:r w:rsidR="002F1959" w:rsidRPr="00D7307C">
        <w:rPr>
          <w:bCs/>
        </w:rPr>
        <w:t xml:space="preserve"> </w:t>
      </w:r>
      <w:r w:rsidRPr="00D7307C">
        <w:t>в сфере градостроительной деятельности.</w:t>
      </w:r>
    </w:p>
    <w:p w:rsidR="001B4B57" w:rsidRPr="00D7307C" w:rsidRDefault="00ED6A11" w:rsidP="001B7667">
      <w:pPr>
        <w:spacing w:line="276" w:lineRule="auto"/>
        <w:ind w:firstLine="709"/>
        <w:jc w:val="both"/>
      </w:pPr>
      <w:r w:rsidRPr="00D7307C">
        <w:t xml:space="preserve">Местные нормативы </w:t>
      </w:r>
      <w:r w:rsidR="00E35C25" w:rsidRPr="00D7307C">
        <w:t xml:space="preserve">градостроительного проектирования </w:t>
      </w:r>
      <w:r w:rsidR="00921EA5" w:rsidRPr="00D7307C">
        <w:t>подготовлены</w:t>
      </w:r>
      <w:r w:rsidRPr="00D7307C">
        <w:t xml:space="preserve"> в соответствии с законодательством Российской Федерации и </w:t>
      </w:r>
      <w:r w:rsidR="002C32E7" w:rsidRPr="00D7307C">
        <w:t>Республики Крым</w:t>
      </w:r>
      <w:r w:rsidRPr="00D7307C">
        <w:t xml:space="preserve">. </w:t>
      </w:r>
      <w:r w:rsidR="00720CA6" w:rsidRPr="00D7307C">
        <w:t xml:space="preserve">При установлении </w:t>
      </w:r>
      <w:r w:rsidR="00BA4C39" w:rsidRPr="00D7307C">
        <w:t>п</w:t>
      </w:r>
      <w:r w:rsidRPr="00D7307C">
        <w:t>редельны</w:t>
      </w:r>
      <w:r w:rsidR="00BA4C39" w:rsidRPr="00D7307C">
        <w:t>х</w:t>
      </w:r>
      <w:r w:rsidRPr="00D7307C">
        <w:t xml:space="preserve"> значени</w:t>
      </w:r>
      <w:r w:rsidR="00BA4C39" w:rsidRPr="00D7307C">
        <w:t>й</w:t>
      </w:r>
      <w:r w:rsidRPr="00D7307C">
        <w:t xml:space="preserve"> расчетных показателей в местных нормативах </w:t>
      </w:r>
      <w:r w:rsidR="00BA4C39" w:rsidRPr="00D7307C">
        <w:t>использованы</w:t>
      </w:r>
      <w:r w:rsidRPr="00D7307C">
        <w:t xml:space="preserve"> </w:t>
      </w:r>
      <w:r w:rsidR="00200ECC" w:rsidRPr="00D7307C">
        <w:t>р</w:t>
      </w:r>
      <w:r w:rsidRPr="00D7307C">
        <w:t>егиональны</w:t>
      </w:r>
      <w:r w:rsidR="00BA4C39" w:rsidRPr="00D7307C">
        <w:t>е</w:t>
      </w:r>
      <w:r w:rsidRPr="00D7307C">
        <w:t xml:space="preserve"> норматив</w:t>
      </w:r>
      <w:r w:rsidR="00BA4C39" w:rsidRPr="00D7307C">
        <w:t>ы</w:t>
      </w:r>
      <w:r w:rsidRPr="00D7307C">
        <w:t xml:space="preserve"> градостроительного проектирования </w:t>
      </w:r>
      <w:r w:rsidR="002C32E7" w:rsidRPr="00D7307C">
        <w:t>Республики Крым</w:t>
      </w:r>
      <w:r w:rsidRPr="00D7307C">
        <w:t>, утвержденны</w:t>
      </w:r>
      <w:r w:rsidR="00BA4C39" w:rsidRPr="00D7307C">
        <w:t>е</w:t>
      </w:r>
      <w:r w:rsidRPr="00D7307C">
        <w:t xml:space="preserve"> </w:t>
      </w:r>
      <w:r w:rsidR="00E77194" w:rsidRPr="00D7307C">
        <w:t>п</w:t>
      </w:r>
      <w:r w:rsidR="001B4B57" w:rsidRPr="00D7307C">
        <w:t>остановление</w:t>
      </w:r>
      <w:r w:rsidR="00E77194" w:rsidRPr="00D7307C">
        <w:t>м</w:t>
      </w:r>
      <w:r w:rsidR="001B4B57" w:rsidRPr="00D7307C">
        <w:t xml:space="preserve"> </w:t>
      </w:r>
      <w:r w:rsidR="00E77194" w:rsidRPr="00D7307C">
        <w:t>Совета министров Республики Крым от 26</w:t>
      </w:r>
      <w:r w:rsidR="008D69A9" w:rsidRPr="00D7307C">
        <w:t xml:space="preserve"> апреля </w:t>
      </w:r>
      <w:r w:rsidR="00E77194" w:rsidRPr="00D7307C">
        <w:t xml:space="preserve">2016 </w:t>
      </w:r>
      <w:r w:rsidR="008D69A9" w:rsidRPr="00D7307C">
        <w:t xml:space="preserve">г. </w:t>
      </w:r>
      <w:r w:rsidR="00E77194" w:rsidRPr="00D7307C">
        <w:t>№ 171</w:t>
      </w:r>
      <w:r w:rsidR="002137F9" w:rsidRPr="00D7307C">
        <w:t xml:space="preserve">. </w:t>
      </w:r>
    </w:p>
    <w:p w:rsidR="00ED6A11" w:rsidRPr="00D7307C" w:rsidRDefault="00ED6A11" w:rsidP="001B7667">
      <w:pPr>
        <w:pStyle w:val="Default"/>
        <w:spacing w:line="276" w:lineRule="auto"/>
        <w:ind w:firstLine="567"/>
        <w:jc w:val="both"/>
        <w:rPr>
          <w:color w:val="auto"/>
        </w:rPr>
      </w:pPr>
      <w:proofErr w:type="gramStart"/>
      <w:r w:rsidRPr="00D7307C">
        <w:rPr>
          <w:color w:val="auto"/>
        </w:rPr>
        <w:t xml:space="preserve">Расчетные показатели минимально допустимого уровня обеспеченности населения объектами местного значения </w:t>
      </w:r>
      <w:r w:rsidR="00953EC4" w:rsidRPr="00D7307C">
        <w:rPr>
          <w:color w:val="auto"/>
        </w:rPr>
        <w:t>сельского</w:t>
      </w:r>
      <w:r w:rsidR="00E77194" w:rsidRPr="00D7307C">
        <w:rPr>
          <w:color w:val="auto"/>
        </w:rPr>
        <w:t xml:space="preserve"> </w:t>
      </w:r>
      <w:r w:rsidR="00964CEB" w:rsidRPr="00D7307C">
        <w:rPr>
          <w:color w:val="auto"/>
        </w:rPr>
        <w:t>поселения</w:t>
      </w:r>
      <w:r w:rsidRPr="00D7307C">
        <w:rPr>
          <w:color w:val="auto"/>
        </w:rPr>
        <w:t xml:space="preserve">, установленные местными нормативами, не могут быть ниже предельных значений, устанавливаемых региональными нормативами, расчетные показатели максимально допустимого уровня территориальной доступности таких объектов для населения не могут превышать предельных значений, устанавливаемых региональными нормативами. </w:t>
      </w:r>
      <w:proofErr w:type="gramEnd"/>
    </w:p>
    <w:p w:rsidR="003D7117" w:rsidRPr="00D7307C" w:rsidRDefault="003D7117" w:rsidP="001B7667">
      <w:pPr>
        <w:autoSpaceDE w:val="0"/>
        <w:autoSpaceDN w:val="0"/>
        <w:adjustRightInd w:val="0"/>
        <w:spacing w:line="276" w:lineRule="auto"/>
        <w:ind w:firstLine="567"/>
        <w:jc w:val="both"/>
      </w:pPr>
      <w:r w:rsidRPr="00D7307C">
        <w:t>Порядок подготовки, утверждения</w:t>
      </w:r>
      <w:r w:rsidR="00FF3753" w:rsidRPr="00D7307C">
        <w:t>,</w:t>
      </w:r>
      <w:r w:rsidRPr="00D7307C">
        <w:t xml:space="preserve"> внесения изменений в местные нормативы установлен </w:t>
      </w:r>
      <w:r w:rsidR="00E63244" w:rsidRPr="00D7307C">
        <w:t xml:space="preserve">постановлением </w:t>
      </w:r>
      <w:r w:rsidR="00FF3753" w:rsidRPr="00D7307C">
        <w:t>а</w:t>
      </w:r>
      <w:r w:rsidR="00E63244" w:rsidRPr="00D7307C">
        <w:t xml:space="preserve">дминистрации </w:t>
      </w:r>
      <w:r w:rsidR="000B0A06" w:rsidRPr="00D7307C">
        <w:t>Симферопольск</w:t>
      </w:r>
      <w:r w:rsidR="00FF3753" w:rsidRPr="00D7307C">
        <w:t xml:space="preserve">ого района Республики Крым  </w:t>
      </w:r>
      <w:proofErr w:type="gramStart"/>
      <w:r w:rsidR="00E63244" w:rsidRPr="00D7307C">
        <w:t>от</w:t>
      </w:r>
      <w:proofErr w:type="gramEnd"/>
      <w:r w:rsidR="00E63244" w:rsidRPr="00D7307C">
        <w:t xml:space="preserve"> </w:t>
      </w:r>
      <w:r w:rsidR="00897131" w:rsidRPr="00D7307C">
        <w:t>_____</w:t>
      </w:r>
      <w:r w:rsidR="00E63244" w:rsidRPr="00D7307C">
        <w:t xml:space="preserve"> № </w:t>
      </w:r>
      <w:r w:rsidR="00897131" w:rsidRPr="00D7307C">
        <w:t>___</w:t>
      </w:r>
      <w:r w:rsidR="00E63244" w:rsidRPr="00D7307C">
        <w:t xml:space="preserve"> «</w:t>
      </w:r>
      <w:proofErr w:type="gramStart"/>
      <w:r w:rsidR="00897131" w:rsidRPr="00D7307C">
        <w:t>Об</w:t>
      </w:r>
      <w:proofErr w:type="gramEnd"/>
      <w:r w:rsidR="00897131" w:rsidRPr="00D7307C">
        <w:t xml:space="preserve"> утверждении </w:t>
      </w:r>
      <w:r w:rsidR="00AA02EF" w:rsidRPr="00D7307C">
        <w:t>П</w:t>
      </w:r>
      <w:r w:rsidR="00E63244" w:rsidRPr="00D7307C">
        <w:t>орядк</w:t>
      </w:r>
      <w:r w:rsidR="00AA02EF" w:rsidRPr="00D7307C">
        <w:t>а</w:t>
      </w:r>
      <w:r w:rsidR="00E63244" w:rsidRPr="00D7307C">
        <w:t xml:space="preserve"> подготовки</w:t>
      </w:r>
      <w:r w:rsidR="00897131" w:rsidRPr="00D7307C">
        <w:t>,</w:t>
      </w:r>
      <w:r w:rsidR="00E63244" w:rsidRPr="00D7307C">
        <w:t xml:space="preserve"> утверждения местных нормативов градостроительного </w:t>
      </w:r>
      <w:r w:rsidR="008B34BD" w:rsidRPr="00D7307C">
        <w:t xml:space="preserve">проектирования </w:t>
      </w:r>
      <w:r w:rsidR="00FF3753" w:rsidRPr="00D7307C">
        <w:t xml:space="preserve">муниципального образования </w:t>
      </w:r>
      <w:r w:rsidR="000B0A06" w:rsidRPr="00D7307C">
        <w:rPr>
          <w:bCs/>
        </w:rPr>
        <w:t>Симферопольск</w:t>
      </w:r>
      <w:r w:rsidR="00FF3753" w:rsidRPr="00D7307C">
        <w:rPr>
          <w:bCs/>
        </w:rPr>
        <w:t>ий район</w:t>
      </w:r>
      <w:r w:rsidR="00FF3753" w:rsidRPr="00D7307C">
        <w:t xml:space="preserve"> </w:t>
      </w:r>
      <w:r w:rsidR="00FF3753" w:rsidRPr="00D7307C">
        <w:rPr>
          <w:bCs/>
        </w:rPr>
        <w:t xml:space="preserve">Республики Крым, входящих в его состав </w:t>
      </w:r>
      <w:r w:rsidR="00FF3753" w:rsidRPr="00D7307C">
        <w:t>сельских поселений</w:t>
      </w:r>
      <w:r w:rsidR="00FF3753" w:rsidRPr="00D7307C">
        <w:rPr>
          <w:bCs/>
        </w:rPr>
        <w:t xml:space="preserve"> </w:t>
      </w:r>
      <w:r w:rsidR="00897131" w:rsidRPr="00D7307C">
        <w:rPr>
          <w:bCs/>
        </w:rPr>
        <w:t xml:space="preserve">и внесения изменений в </w:t>
      </w:r>
      <w:r w:rsidR="00FF3753" w:rsidRPr="00D7307C">
        <w:rPr>
          <w:bCs/>
        </w:rPr>
        <w:t>местные нормативы</w:t>
      </w:r>
      <w:r w:rsidR="00E63244" w:rsidRPr="00D7307C">
        <w:t>»</w:t>
      </w:r>
      <w:r w:rsidRPr="00D7307C">
        <w:t xml:space="preserve">. </w:t>
      </w:r>
    </w:p>
    <w:p w:rsidR="00967F82" w:rsidRPr="00D7307C" w:rsidRDefault="002E706C" w:rsidP="001B7667">
      <w:pPr>
        <w:autoSpaceDE w:val="0"/>
        <w:autoSpaceDN w:val="0"/>
        <w:adjustRightInd w:val="0"/>
        <w:spacing w:line="276" w:lineRule="auto"/>
        <w:ind w:firstLine="567"/>
        <w:jc w:val="both"/>
      </w:pPr>
      <w:r w:rsidRPr="00D7307C">
        <w:t>Принятые п</w:t>
      </w:r>
      <w:r w:rsidR="00DD0B45" w:rsidRPr="00D7307C">
        <w:t>онятия и термины приведены в Приложение №</w:t>
      </w:r>
      <w:r w:rsidR="008D69A9" w:rsidRPr="00D7307C">
        <w:t xml:space="preserve"> </w:t>
      </w:r>
      <w:r w:rsidR="00DD0B45" w:rsidRPr="00D7307C">
        <w:t>1.</w:t>
      </w:r>
    </w:p>
    <w:p w:rsidR="002E706C" w:rsidRPr="00D7307C" w:rsidRDefault="002E706C" w:rsidP="001B7667">
      <w:pPr>
        <w:autoSpaceDE w:val="0"/>
        <w:autoSpaceDN w:val="0"/>
        <w:adjustRightInd w:val="0"/>
        <w:spacing w:line="276" w:lineRule="auto"/>
        <w:ind w:firstLine="567"/>
        <w:jc w:val="both"/>
        <w:rPr>
          <w:b/>
          <w:bCs/>
        </w:rPr>
      </w:pPr>
      <w:r w:rsidRPr="00D7307C">
        <w:t>Перечень нормативн</w:t>
      </w:r>
      <w:r w:rsidR="007165B5" w:rsidRPr="00D7307C">
        <w:t>ых</w:t>
      </w:r>
      <w:r w:rsidR="00BC3EBD" w:rsidRPr="00D7307C">
        <w:t xml:space="preserve"> </w:t>
      </w:r>
      <w:r w:rsidRPr="00D7307C">
        <w:t>правовых актов, использованных при разработке местных нормативов, приведен в Приложение №</w:t>
      </w:r>
      <w:r w:rsidR="008D69A9" w:rsidRPr="00D7307C">
        <w:t xml:space="preserve"> </w:t>
      </w:r>
      <w:r w:rsidRPr="00D7307C">
        <w:t>2.</w:t>
      </w:r>
    </w:p>
    <w:p w:rsidR="00653824" w:rsidRPr="00D7307C" w:rsidRDefault="001D3DCE" w:rsidP="00CA12E1">
      <w:pPr>
        <w:pStyle w:val="1"/>
        <w:rPr>
          <w:color w:val="auto"/>
        </w:rPr>
      </w:pPr>
      <w:bookmarkStart w:id="1" w:name="Par51"/>
      <w:bookmarkStart w:id="2" w:name="_Toc498513275"/>
      <w:bookmarkEnd w:id="1"/>
      <w:r w:rsidRPr="00D7307C">
        <w:rPr>
          <w:color w:val="auto"/>
        </w:rPr>
        <w:lastRenderedPageBreak/>
        <w:t>Часть 1.</w:t>
      </w:r>
      <w:r w:rsidR="00653824" w:rsidRPr="00D7307C">
        <w:rPr>
          <w:color w:val="auto"/>
        </w:rPr>
        <w:t xml:space="preserve"> Основная часть – расчетные показатели минимально допустимого уровня обеспеченности населения </w:t>
      </w:r>
      <w:proofErr w:type="spellStart"/>
      <w:r w:rsidR="004C52C0" w:rsidRPr="00D7307C">
        <w:rPr>
          <w:color w:val="auto"/>
        </w:rPr>
        <w:t>Скворцовск</w:t>
      </w:r>
      <w:r w:rsidR="002F1959" w:rsidRPr="00D7307C">
        <w:rPr>
          <w:color w:val="auto"/>
        </w:rPr>
        <w:t>ого</w:t>
      </w:r>
      <w:proofErr w:type="spellEnd"/>
      <w:r w:rsidR="002F1959" w:rsidRPr="00D7307C">
        <w:rPr>
          <w:color w:val="auto"/>
        </w:rPr>
        <w:t xml:space="preserve"> сельского поселения </w:t>
      </w:r>
      <w:r w:rsidR="00653824" w:rsidRPr="00D7307C">
        <w:rPr>
          <w:color w:val="auto"/>
        </w:rPr>
        <w:t>объектами местного значения и расчетные показатели максимально допустимого уровня территориальной доступности таких объектов для населения</w:t>
      </w:r>
      <w:bookmarkEnd w:id="2"/>
    </w:p>
    <w:p w:rsidR="007D2192" w:rsidRPr="00D7307C" w:rsidRDefault="007D2192" w:rsidP="007D2192">
      <w:pPr>
        <w:pStyle w:val="2"/>
        <w:jc w:val="both"/>
        <w:rPr>
          <w:color w:val="auto"/>
        </w:rPr>
      </w:pPr>
      <w:bookmarkStart w:id="3" w:name="Par53"/>
      <w:bookmarkStart w:id="4" w:name="_Toc498513276"/>
      <w:bookmarkEnd w:id="3"/>
      <w:r w:rsidRPr="00D7307C">
        <w:rPr>
          <w:color w:val="auto"/>
        </w:rPr>
        <w:t xml:space="preserve">1. Объекты </w:t>
      </w:r>
      <w:proofErr w:type="spellStart"/>
      <w:r w:rsidRPr="00D7307C">
        <w:rPr>
          <w:color w:val="auto"/>
        </w:rPr>
        <w:t>материально‐технического</w:t>
      </w:r>
      <w:proofErr w:type="spellEnd"/>
      <w:r w:rsidRPr="00D7307C">
        <w:rPr>
          <w:color w:val="auto"/>
        </w:rPr>
        <w:t xml:space="preserve"> обеспечения деятельности органов местного самоуправления муниципального образования</w:t>
      </w:r>
      <w:bookmarkEnd w:id="4"/>
    </w:p>
    <w:p w:rsidR="007D2192" w:rsidRPr="00D7307C" w:rsidRDefault="007D2192" w:rsidP="007D2192">
      <w:pPr>
        <w:autoSpaceDE w:val="0"/>
        <w:autoSpaceDN w:val="0"/>
        <w:adjustRightInd w:val="0"/>
        <w:spacing w:line="276" w:lineRule="auto"/>
        <w:ind w:firstLine="567"/>
        <w:jc w:val="both"/>
      </w:pPr>
      <w:r w:rsidRPr="00D7307C">
        <w:t xml:space="preserve">1.1. Расчетные показатели </w:t>
      </w:r>
      <w:proofErr w:type="gramStart"/>
      <w:r w:rsidRPr="00D7307C">
        <w:t>объектов материально-технического обеспечения деятельности органов местного самоуправления сельского поселения</w:t>
      </w:r>
      <w:proofErr w:type="gramEnd"/>
      <w:r w:rsidRPr="00D7307C">
        <w:t xml:space="preserve"> приведены в таблице 1.</w:t>
      </w:r>
    </w:p>
    <w:p w:rsidR="007D2192" w:rsidRPr="00D7307C" w:rsidRDefault="007D2192" w:rsidP="007D2192">
      <w:pPr>
        <w:widowControl w:val="0"/>
        <w:autoSpaceDE w:val="0"/>
        <w:autoSpaceDN w:val="0"/>
        <w:adjustRightInd w:val="0"/>
        <w:spacing w:line="276" w:lineRule="auto"/>
        <w:ind w:firstLine="567"/>
        <w:jc w:val="right"/>
      </w:pPr>
      <w:r w:rsidRPr="00D7307C">
        <w:t>Таблица 1</w:t>
      </w:r>
    </w:p>
    <w:tbl>
      <w:tblPr>
        <w:tblW w:w="9356" w:type="dxa"/>
        <w:tblInd w:w="102" w:type="dxa"/>
        <w:tblLayout w:type="fixed"/>
        <w:tblCellMar>
          <w:top w:w="75" w:type="dxa"/>
          <w:left w:w="0" w:type="dxa"/>
          <w:bottom w:w="75" w:type="dxa"/>
          <w:right w:w="0" w:type="dxa"/>
        </w:tblCellMar>
        <w:tblLook w:val="0000"/>
      </w:tblPr>
      <w:tblGrid>
        <w:gridCol w:w="567"/>
        <w:gridCol w:w="2977"/>
        <w:gridCol w:w="1701"/>
        <w:gridCol w:w="1276"/>
        <w:gridCol w:w="1701"/>
        <w:gridCol w:w="1134"/>
      </w:tblGrid>
      <w:tr w:rsidR="007D2192" w:rsidRPr="00DD5905" w:rsidTr="000B5C17">
        <w:trPr>
          <w:trHeight w:val="709"/>
        </w:trPr>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 xml:space="preserve">№ </w:t>
            </w:r>
            <w:proofErr w:type="spellStart"/>
            <w:proofErr w:type="gramStart"/>
            <w:r w:rsidRPr="00DD5905">
              <w:rPr>
                <w:sz w:val="22"/>
                <w:szCs w:val="22"/>
              </w:rPr>
              <w:t>п</w:t>
            </w:r>
            <w:proofErr w:type="spellEnd"/>
            <w:proofErr w:type="gramEnd"/>
            <w:r w:rsidRPr="00DD5905">
              <w:rPr>
                <w:sz w:val="22"/>
                <w:szCs w:val="22"/>
              </w:rPr>
              <w:t>/</w:t>
            </w:r>
            <w:proofErr w:type="spellStart"/>
            <w:r w:rsidRPr="00DD5905">
              <w:rPr>
                <w:sz w:val="22"/>
                <w:szCs w:val="22"/>
              </w:rPr>
              <w:t>п</w:t>
            </w:r>
            <w:proofErr w:type="spellEnd"/>
          </w:p>
        </w:tc>
        <w:tc>
          <w:tcPr>
            <w:tcW w:w="29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Минимально допустимый уровень обеспеченности</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ind w:left="-102"/>
              <w:jc w:val="center"/>
            </w:pPr>
            <w:r w:rsidRPr="00DD5905">
              <w:rPr>
                <w:sz w:val="22"/>
                <w:szCs w:val="22"/>
              </w:rPr>
              <w:t>Максимально допустимый уровень территориальной доступности</w:t>
            </w:r>
          </w:p>
        </w:tc>
      </w:tr>
      <w:tr w:rsidR="007D2192" w:rsidRPr="00DD5905" w:rsidTr="000B5C17">
        <w:trPr>
          <w:trHeight w:val="334"/>
        </w:trPr>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ind w:firstLine="540"/>
              <w:jc w:val="both"/>
            </w:pPr>
          </w:p>
        </w:tc>
        <w:tc>
          <w:tcPr>
            <w:tcW w:w="29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ind w:firstLine="540"/>
              <w:jc w:val="both"/>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Значение</w:t>
            </w:r>
          </w:p>
        </w:tc>
      </w:tr>
      <w:tr w:rsidR="007D2192" w:rsidRPr="00DD5905" w:rsidTr="000B5C1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1.</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ind w:firstLine="40"/>
              <w:textAlignment w:val="baseline"/>
            </w:pPr>
            <w:r w:rsidRPr="00DD5905">
              <w:rPr>
                <w:sz w:val="22"/>
                <w:szCs w:val="22"/>
              </w:rPr>
              <w:t>Здания (помещения), занимаемые органами местного самоуправления сельского поселения</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934385" w:rsidP="0061518C">
            <w:pPr>
              <w:widowControl w:val="0"/>
              <w:autoSpaceDE w:val="0"/>
              <w:autoSpaceDN w:val="0"/>
              <w:adjustRightInd w:val="0"/>
              <w:ind w:left="-102" w:right="-62"/>
              <w:jc w:val="center"/>
            </w:pPr>
            <w:proofErr w:type="gramStart"/>
            <w:r w:rsidRPr="00DD5905">
              <w:rPr>
                <w:sz w:val="22"/>
                <w:szCs w:val="22"/>
              </w:rPr>
              <w:t>Т</w:t>
            </w:r>
            <w:r w:rsidR="007D2192" w:rsidRPr="00DD5905">
              <w:rPr>
                <w:sz w:val="22"/>
                <w:szCs w:val="22"/>
              </w:rPr>
              <w:t>ранспортная</w:t>
            </w:r>
            <w:proofErr w:type="gramEnd"/>
            <w:r w:rsidR="007D2192" w:rsidRPr="00DD5905">
              <w:rPr>
                <w:sz w:val="22"/>
                <w:szCs w:val="22"/>
              </w:rPr>
              <w:t>, мин.</w:t>
            </w:r>
          </w:p>
        </w:tc>
        <w:tc>
          <w:tcPr>
            <w:tcW w:w="1134" w:type="dxa"/>
            <w:tcBorders>
              <w:top w:val="single" w:sz="4" w:space="0" w:color="auto"/>
              <w:left w:val="single" w:sz="4" w:space="0" w:color="auto"/>
              <w:bottom w:val="single" w:sz="4" w:space="0" w:color="auto"/>
              <w:right w:val="single" w:sz="4" w:space="0" w:color="auto"/>
            </w:tcBorders>
          </w:tcPr>
          <w:p w:rsidR="007D2192" w:rsidRPr="00DD5905" w:rsidRDefault="007D2192" w:rsidP="0061518C">
            <w:pPr>
              <w:widowControl w:val="0"/>
              <w:autoSpaceDE w:val="0"/>
              <w:autoSpaceDN w:val="0"/>
              <w:adjustRightInd w:val="0"/>
              <w:jc w:val="center"/>
            </w:pPr>
            <w:r w:rsidRPr="00DD5905">
              <w:rPr>
                <w:sz w:val="22"/>
                <w:szCs w:val="22"/>
              </w:rPr>
              <w:t>20</w:t>
            </w:r>
          </w:p>
        </w:tc>
      </w:tr>
      <w:tr w:rsidR="007D2192" w:rsidRPr="00DD5905" w:rsidTr="000B5C1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2.</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D2192" w:rsidRPr="00DD5905" w:rsidRDefault="007D2192" w:rsidP="0061518C">
            <w:pPr>
              <w:ind w:firstLine="40"/>
              <w:textAlignment w:val="baseline"/>
            </w:pPr>
            <w:r w:rsidRPr="00DD5905">
              <w:rPr>
                <w:sz w:val="22"/>
                <w:szCs w:val="22"/>
              </w:rPr>
              <w:t>Гаражи служебных автомобилей</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по заданию на проектирование</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D2192" w:rsidRPr="00DD5905" w:rsidRDefault="007D2192" w:rsidP="0061518C">
            <w:pPr>
              <w:widowControl w:val="0"/>
              <w:autoSpaceDE w:val="0"/>
              <w:autoSpaceDN w:val="0"/>
              <w:adjustRightInd w:val="0"/>
              <w:jc w:val="center"/>
            </w:pPr>
            <w:r w:rsidRPr="00DD5905">
              <w:rPr>
                <w:sz w:val="22"/>
                <w:szCs w:val="22"/>
              </w:rPr>
              <w:t>не нормируется</w:t>
            </w:r>
          </w:p>
        </w:tc>
      </w:tr>
    </w:tbl>
    <w:p w:rsidR="007D2192" w:rsidRPr="00D7307C" w:rsidRDefault="007D2192" w:rsidP="007D2192">
      <w:pPr>
        <w:widowControl w:val="0"/>
        <w:autoSpaceDE w:val="0"/>
        <w:autoSpaceDN w:val="0"/>
        <w:adjustRightInd w:val="0"/>
        <w:spacing w:line="276" w:lineRule="auto"/>
        <w:ind w:firstLine="540"/>
        <w:jc w:val="both"/>
      </w:pPr>
    </w:p>
    <w:p w:rsidR="00024F55" w:rsidRPr="00D7307C" w:rsidRDefault="00416EE4" w:rsidP="00744695">
      <w:pPr>
        <w:pStyle w:val="2"/>
        <w:rPr>
          <w:color w:val="auto"/>
        </w:rPr>
      </w:pPr>
      <w:bookmarkStart w:id="5" w:name="Par118"/>
      <w:bookmarkStart w:id="6" w:name="Par168"/>
      <w:bookmarkStart w:id="7" w:name="Par245"/>
      <w:bookmarkStart w:id="8" w:name="_Toc498513277"/>
      <w:bookmarkEnd w:id="5"/>
      <w:bookmarkEnd w:id="6"/>
      <w:bookmarkEnd w:id="7"/>
      <w:r w:rsidRPr="00D7307C">
        <w:rPr>
          <w:color w:val="auto"/>
        </w:rPr>
        <w:t>2</w:t>
      </w:r>
      <w:r w:rsidR="00653824" w:rsidRPr="00D7307C">
        <w:rPr>
          <w:color w:val="auto"/>
        </w:rPr>
        <w:t>.</w:t>
      </w:r>
      <w:r w:rsidR="0012185B" w:rsidRPr="00D7307C">
        <w:rPr>
          <w:color w:val="auto"/>
        </w:rPr>
        <w:t xml:space="preserve"> </w:t>
      </w:r>
      <w:r w:rsidR="004B3F04" w:rsidRPr="00D7307C">
        <w:rPr>
          <w:color w:val="auto"/>
        </w:rPr>
        <w:t>Объекты спорта</w:t>
      </w:r>
      <w:bookmarkEnd w:id="8"/>
    </w:p>
    <w:p w:rsidR="00653824" w:rsidRPr="00D7307C" w:rsidRDefault="00416EE4" w:rsidP="0052355D">
      <w:pPr>
        <w:widowControl w:val="0"/>
        <w:autoSpaceDE w:val="0"/>
        <w:autoSpaceDN w:val="0"/>
        <w:adjustRightInd w:val="0"/>
        <w:spacing w:line="276" w:lineRule="auto"/>
        <w:ind w:firstLine="567"/>
        <w:jc w:val="both"/>
      </w:pPr>
      <w:bookmarkStart w:id="9" w:name="Par718"/>
      <w:bookmarkEnd w:id="9"/>
      <w:r w:rsidRPr="00D7307C">
        <w:t>2</w:t>
      </w:r>
      <w:r w:rsidR="00653824" w:rsidRPr="00D7307C">
        <w:t xml:space="preserve">.1. Расчетные показатели объектов физической культуры и массового спорта приведены в таблице </w:t>
      </w:r>
      <w:r w:rsidRPr="00D7307C">
        <w:t>2</w:t>
      </w:r>
      <w:r w:rsidR="00355EE6" w:rsidRPr="00D7307C">
        <w:t>.</w:t>
      </w:r>
    </w:p>
    <w:p w:rsidR="00653824" w:rsidRPr="00D7307C" w:rsidRDefault="00653824" w:rsidP="0052355D">
      <w:pPr>
        <w:widowControl w:val="0"/>
        <w:autoSpaceDE w:val="0"/>
        <w:autoSpaceDN w:val="0"/>
        <w:adjustRightInd w:val="0"/>
        <w:spacing w:line="276" w:lineRule="auto"/>
        <w:ind w:firstLine="567"/>
        <w:jc w:val="right"/>
      </w:pPr>
      <w:r w:rsidRPr="00D7307C">
        <w:t>Таблица</w:t>
      </w:r>
      <w:r w:rsidR="00355EE6" w:rsidRPr="00D7307C">
        <w:t xml:space="preserve"> </w:t>
      </w:r>
      <w:r w:rsidR="00416EE4" w:rsidRPr="00D7307C">
        <w:t>2</w:t>
      </w:r>
    </w:p>
    <w:tbl>
      <w:tblPr>
        <w:tblW w:w="9356" w:type="dxa"/>
        <w:tblInd w:w="102" w:type="dxa"/>
        <w:tblLayout w:type="fixed"/>
        <w:tblCellMar>
          <w:top w:w="75" w:type="dxa"/>
          <w:left w:w="0" w:type="dxa"/>
          <w:bottom w:w="75" w:type="dxa"/>
          <w:right w:w="0" w:type="dxa"/>
        </w:tblCellMar>
        <w:tblLook w:val="0000"/>
      </w:tblPr>
      <w:tblGrid>
        <w:gridCol w:w="567"/>
        <w:gridCol w:w="2694"/>
        <w:gridCol w:w="1984"/>
        <w:gridCol w:w="1134"/>
        <w:gridCol w:w="1701"/>
        <w:gridCol w:w="1276"/>
      </w:tblGrid>
      <w:tr w:rsidR="00355EE6" w:rsidRPr="00DD5905" w:rsidTr="000B5C17">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5EE6" w:rsidRPr="00DD5905" w:rsidRDefault="00355EE6" w:rsidP="003F4F3F">
            <w:pPr>
              <w:widowControl w:val="0"/>
              <w:autoSpaceDE w:val="0"/>
              <w:autoSpaceDN w:val="0"/>
              <w:adjustRightInd w:val="0"/>
              <w:jc w:val="center"/>
            </w:pPr>
            <w:r w:rsidRPr="00DD5905">
              <w:rPr>
                <w:sz w:val="22"/>
                <w:szCs w:val="22"/>
              </w:rPr>
              <w:t xml:space="preserve">№ </w:t>
            </w:r>
            <w:proofErr w:type="spellStart"/>
            <w:proofErr w:type="gramStart"/>
            <w:r w:rsidRPr="00DD5905">
              <w:rPr>
                <w:sz w:val="22"/>
                <w:szCs w:val="22"/>
              </w:rPr>
              <w:t>п</w:t>
            </w:r>
            <w:proofErr w:type="spellEnd"/>
            <w:proofErr w:type="gramEnd"/>
            <w:r w:rsidRPr="00DD5905">
              <w:rPr>
                <w:sz w:val="22"/>
                <w:szCs w:val="22"/>
              </w:rPr>
              <w:t>/</w:t>
            </w:r>
            <w:proofErr w:type="spellStart"/>
            <w:r w:rsidRPr="00DD5905">
              <w:rPr>
                <w:sz w:val="22"/>
                <w:szCs w:val="22"/>
              </w:rPr>
              <w:t>п</w:t>
            </w:r>
            <w:proofErr w:type="spellEnd"/>
          </w:p>
        </w:tc>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55EE6" w:rsidRPr="00DD5905" w:rsidRDefault="00355EE6" w:rsidP="003F4F3F">
            <w:pPr>
              <w:widowControl w:val="0"/>
              <w:autoSpaceDE w:val="0"/>
              <w:autoSpaceDN w:val="0"/>
              <w:adjustRightInd w:val="0"/>
            </w:pPr>
            <w:r w:rsidRPr="00DD5905">
              <w:rPr>
                <w:sz w:val="22"/>
                <w:szCs w:val="22"/>
              </w:rPr>
              <w:t>Наименование объекта</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EE6" w:rsidRPr="00DD5905" w:rsidRDefault="00355EE6" w:rsidP="003F4F3F">
            <w:pPr>
              <w:widowControl w:val="0"/>
              <w:autoSpaceDE w:val="0"/>
              <w:autoSpaceDN w:val="0"/>
              <w:adjustRightInd w:val="0"/>
              <w:jc w:val="center"/>
            </w:pPr>
            <w:r w:rsidRPr="00DD5905">
              <w:rPr>
                <w:sz w:val="22"/>
                <w:szCs w:val="22"/>
              </w:rPr>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55EE6" w:rsidRPr="00DD5905" w:rsidRDefault="00355EE6" w:rsidP="003F4F3F">
            <w:pPr>
              <w:widowControl w:val="0"/>
              <w:autoSpaceDE w:val="0"/>
              <w:autoSpaceDN w:val="0"/>
              <w:adjustRightInd w:val="0"/>
              <w:jc w:val="center"/>
            </w:pPr>
            <w:r w:rsidRPr="00DD5905">
              <w:rPr>
                <w:sz w:val="22"/>
                <w:szCs w:val="22"/>
              </w:rPr>
              <w:t>Максимально допустимый уровень территориальной доступности</w:t>
            </w:r>
          </w:p>
        </w:tc>
      </w:tr>
      <w:tr w:rsidR="00355EE6" w:rsidRPr="00DD5905" w:rsidTr="000B5C17">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5EE6" w:rsidRPr="00DD5905" w:rsidRDefault="00355EE6" w:rsidP="003F4F3F">
            <w:pPr>
              <w:widowControl w:val="0"/>
              <w:autoSpaceDE w:val="0"/>
              <w:autoSpaceDN w:val="0"/>
              <w:adjustRightInd w:val="0"/>
              <w:jc w:val="center"/>
            </w:pPr>
          </w:p>
        </w:tc>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55EE6" w:rsidRPr="00DD5905" w:rsidRDefault="00355EE6" w:rsidP="003F4F3F">
            <w:pPr>
              <w:widowControl w:val="0"/>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EE6" w:rsidRPr="00DD5905" w:rsidRDefault="00355EE6" w:rsidP="003F4F3F">
            <w:pPr>
              <w:widowControl w:val="0"/>
              <w:autoSpaceDE w:val="0"/>
              <w:autoSpaceDN w:val="0"/>
              <w:adjustRightInd w:val="0"/>
              <w:ind w:left="-102"/>
              <w:jc w:val="center"/>
            </w:pPr>
            <w:r w:rsidRPr="00DD5905">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EE6" w:rsidRPr="00DD5905" w:rsidRDefault="00355EE6" w:rsidP="003F4F3F">
            <w:pPr>
              <w:widowControl w:val="0"/>
              <w:autoSpaceDE w:val="0"/>
              <w:autoSpaceDN w:val="0"/>
              <w:adjustRightInd w:val="0"/>
              <w:jc w:val="center"/>
            </w:pPr>
            <w:r w:rsidRPr="00DD5905">
              <w:rPr>
                <w:sz w:val="22"/>
                <w:szCs w:val="22"/>
              </w:rPr>
              <w:t>Значение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EE6" w:rsidRPr="00DD5905" w:rsidRDefault="00355EE6" w:rsidP="003F4F3F">
            <w:pPr>
              <w:widowControl w:val="0"/>
              <w:autoSpaceDE w:val="0"/>
              <w:autoSpaceDN w:val="0"/>
              <w:adjustRightInd w:val="0"/>
              <w:ind w:left="-102" w:right="-62"/>
              <w:jc w:val="center"/>
            </w:pPr>
            <w:r w:rsidRPr="00DD5905">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55EE6" w:rsidRPr="00DD5905" w:rsidRDefault="00355EE6" w:rsidP="003F4F3F">
            <w:pPr>
              <w:widowControl w:val="0"/>
              <w:autoSpaceDE w:val="0"/>
              <w:autoSpaceDN w:val="0"/>
              <w:adjustRightInd w:val="0"/>
              <w:jc w:val="center"/>
            </w:pPr>
            <w:r w:rsidRPr="00DD5905">
              <w:rPr>
                <w:sz w:val="22"/>
                <w:szCs w:val="22"/>
              </w:rPr>
              <w:t>Значение</w:t>
            </w:r>
          </w:p>
        </w:tc>
      </w:tr>
      <w:tr w:rsidR="002E557F" w:rsidRPr="00DD5905" w:rsidTr="000B5C1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3F4F3F">
            <w:pPr>
              <w:widowControl w:val="0"/>
              <w:autoSpaceDE w:val="0"/>
              <w:autoSpaceDN w:val="0"/>
              <w:adjustRightInd w:val="0"/>
            </w:pPr>
            <w:r w:rsidRPr="00DD5905">
              <w:rPr>
                <w:sz w:val="22"/>
                <w:szCs w:val="22"/>
              </w:rPr>
              <w:t>1.</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0B5C17">
            <w:pPr>
              <w:widowControl w:val="0"/>
              <w:autoSpaceDE w:val="0"/>
              <w:autoSpaceDN w:val="0"/>
              <w:adjustRightInd w:val="0"/>
            </w:pPr>
            <w:r w:rsidRPr="00DD5905">
              <w:rPr>
                <w:sz w:val="22"/>
                <w:szCs w:val="22"/>
              </w:rPr>
              <w:t xml:space="preserve">Спортивные залы </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3F4F3F">
            <w:pPr>
              <w:widowControl w:val="0"/>
              <w:autoSpaceDE w:val="0"/>
              <w:autoSpaceDN w:val="0"/>
              <w:adjustRightInd w:val="0"/>
              <w:ind w:left="-102"/>
              <w:jc w:val="center"/>
            </w:pPr>
            <w:r w:rsidRPr="00DD5905">
              <w:rPr>
                <w:sz w:val="22"/>
                <w:szCs w:val="22"/>
              </w:rPr>
              <w:t>Площадь зала, м</w:t>
            </w:r>
            <w:proofErr w:type="gramStart"/>
            <w:r w:rsidRPr="00DD5905">
              <w:rPr>
                <w:sz w:val="22"/>
                <w:szCs w:val="22"/>
                <w:vertAlign w:val="superscript"/>
              </w:rPr>
              <w:t>2</w:t>
            </w:r>
            <w:proofErr w:type="gramEnd"/>
            <w:r w:rsidRPr="00DD5905">
              <w:rPr>
                <w:sz w:val="22"/>
                <w:szCs w:val="22"/>
              </w:rPr>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3F4F3F">
            <w:pPr>
              <w:widowControl w:val="0"/>
              <w:autoSpaceDE w:val="0"/>
              <w:autoSpaceDN w:val="0"/>
              <w:adjustRightInd w:val="0"/>
              <w:jc w:val="center"/>
            </w:pPr>
            <w:r w:rsidRPr="00DD5905">
              <w:rPr>
                <w:sz w:val="22"/>
                <w:szCs w:val="22"/>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5905" w:rsidRDefault="00934385" w:rsidP="002E557F">
            <w:pPr>
              <w:widowControl w:val="0"/>
              <w:autoSpaceDE w:val="0"/>
              <w:autoSpaceDN w:val="0"/>
              <w:adjustRightInd w:val="0"/>
              <w:ind w:left="-102" w:right="-62"/>
              <w:jc w:val="center"/>
            </w:pPr>
            <w:r w:rsidRPr="00DD5905">
              <w:rPr>
                <w:sz w:val="22"/>
                <w:szCs w:val="22"/>
              </w:rPr>
              <w:t>П</w:t>
            </w:r>
            <w:r w:rsidR="002E557F" w:rsidRPr="00DD5905">
              <w:rPr>
                <w:sz w:val="22"/>
                <w:szCs w:val="22"/>
              </w:rPr>
              <w:t xml:space="preserve">ешеходная, </w:t>
            </w:r>
          </w:p>
          <w:p w:rsidR="002E557F" w:rsidRPr="00DD5905" w:rsidRDefault="002E557F" w:rsidP="002E557F">
            <w:pPr>
              <w:widowControl w:val="0"/>
              <w:autoSpaceDE w:val="0"/>
              <w:autoSpaceDN w:val="0"/>
              <w:adjustRightInd w:val="0"/>
              <w:ind w:left="-102" w:right="-62"/>
              <w:jc w:val="center"/>
            </w:pPr>
            <w:r w:rsidRPr="00DD5905">
              <w:rPr>
                <w:sz w:val="22"/>
                <w:szCs w:val="22"/>
              </w:rPr>
              <w:t>мин</w:t>
            </w:r>
            <w:r w:rsidR="00DD5905" w:rsidRPr="00DD5905">
              <w:rPr>
                <w:sz w:val="22"/>
                <w:szCs w:val="22"/>
              </w:rPr>
              <w:t>.</w:t>
            </w:r>
          </w:p>
          <w:p w:rsidR="002E557F" w:rsidRPr="00DD5905" w:rsidRDefault="00934385" w:rsidP="003F4F3F">
            <w:pPr>
              <w:widowControl w:val="0"/>
              <w:autoSpaceDE w:val="0"/>
              <w:autoSpaceDN w:val="0"/>
              <w:adjustRightInd w:val="0"/>
              <w:ind w:left="-102" w:right="-62"/>
              <w:jc w:val="center"/>
            </w:pPr>
            <w:proofErr w:type="gramStart"/>
            <w:r w:rsidRPr="00DD5905">
              <w:rPr>
                <w:sz w:val="22"/>
                <w:szCs w:val="22"/>
              </w:rPr>
              <w:t>Т</w:t>
            </w:r>
            <w:r w:rsidR="002E557F" w:rsidRPr="00DD5905">
              <w:rPr>
                <w:sz w:val="22"/>
                <w:szCs w:val="22"/>
              </w:rPr>
              <w:t>ранспортная</w:t>
            </w:r>
            <w:proofErr w:type="gramEnd"/>
            <w:r w:rsidR="002E557F" w:rsidRPr="00DD5905">
              <w:rPr>
                <w:sz w:val="22"/>
                <w:szCs w:val="22"/>
              </w:rPr>
              <w:t>, мин</w:t>
            </w:r>
            <w:r w:rsidR="00DD5905" w:rsidRPr="00DD5905">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2E557F">
            <w:pPr>
              <w:widowControl w:val="0"/>
              <w:autoSpaceDE w:val="0"/>
              <w:autoSpaceDN w:val="0"/>
              <w:adjustRightInd w:val="0"/>
              <w:jc w:val="center"/>
            </w:pPr>
            <w:r w:rsidRPr="00DD5905">
              <w:rPr>
                <w:sz w:val="22"/>
                <w:szCs w:val="22"/>
              </w:rPr>
              <w:t>20</w:t>
            </w:r>
          </w:p>
          <w:p w:rsidR="002E557F" w:rsidRPr="00DD5905" w:rsidRDefault="002E557F" w:rsidP="002E557F">
            <w:pPr>
              <w:widowControl w:val="0"/>
              <w:autoSpaceDE w:val="0"/>
              <w:autoSpaceDN w:val="0"/>
              <w:adjustRightInd w:val="0"/>
              <w:jc w:val="center"/>
            </w:pPr>
          </w:p>
          <w:p w:rsidR="002E557F" w:rsidRPr="00DD5905" w:rsidRDefault="002E557F" w:rsidP="003F4F3F">
            <w:pPr>
              <w:widowControl w:val="0"/>
              <w:autoSpaceDE w:val="0"/>
              <w:autoSpaceDN w:val="0"/>
              <w:adjustRightInd w:val="0"/>
              <w:jc w:val="center"/>
            </w:pPr>
            <w:r w:rsidRPr="00DD5905">
              <w:rPr>
                <w:sz w:val="22"/>
                <w:szCs w:val="22"/>
              </w:rPr>
              <w:t>20</w:t>
            </w:r>
          </w:p>
        </w:tc>
      </w:tr>
      <w:tr w:rsidR="002E557F" w:rsidRPr="00DD5905" w:rsidTr="000B5C1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3F4F3F">
            <w:pPr>
              <w:widowControl w:val="0"/>
              <w:autoSpaceDE w:val="0"/>
              <w:autoSpaceDN w:val="0"/>
              <w:adjustRightInd w:val="0"/>
            </w:pPr>
            <w:r w:rsidRPr="00DD5905">
              <w:rPr>
                <w:sz w:val="22"/>
                <w:szCs w:val="22"/>
              </w:rPr>
              <w:t>2.</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6479F9">
            <w:pPr>
              <w:widowControl w:val="0"/>
              <w:autoSpaceDE w:val="0"/>
              <w:autoSpaceDN w:val="0"/>
              <w:adjustRightInd w:val="0"/>
            </w:pPr>
            <w:r w:rsidRPr="00DD5905">
              <w:rPr>
                <w:sz w:val="22"/>
                <w:szCs w:val="22"/>
              </w:rPr>
              <w:t>Плоскостные сооружения (стадионы, спортивные площадки и т.д.)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3F4F3F">
            <w:pPr>
              <w:widowControl w:val="0"/>
              <w:autoSpaceDE w:val="0"/>
              <w:autoSpaceDN w:val="0"/>
              <w:adjustRightInd w:val="0"/>
              <w:ind w:left="-102"/>
              <w:jc w:val="center"/>
            </w:pPr>
            <w:r w:rsidRPr="00DD5905">
              <w:rPr>
                <w:sz w:val="22"/>
                <w:szCs w:val="22"/>
              </w:rPr>
              <w:t>Общая площадь, м</w:t>
            </w:r>
            <w:proofErr w:type="gramStart"/>
            <w:r w:rsidRPr="00DD5905">
              <w:rPr>
                <w:sz w:val="22"/>
                <w:szCs w:val="22"/>
                <w:vertAlign w:val="superscript"/>
              </w:rPr>
              <w:t>2</w:t>
            </w:r>
            <w:proofErr w:type="gramEnd"/>
            <w:r w:rsidRPr="00DD5905">
              <w:rPr>
                <w:sz w:val="22"/>
                <w:szCs w:val="22"/>
              </w:rPr>
              <w:t>/1000 чел.</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2E557F">
            <w:pPr>
              <w:widowControl w:val="0"/>
              <w:autoSpaceDE w:val="0"/>
              <w:autoSpaceDN w:val="0"/>
              <w:adjustRightInd w:val="0"/>
              <w:jc w:val="center"/>
            </w:pPr>
            <w:r w:rsidRPr="00DD5905">
              <w:rPr>
                <w:sz w:val="22"/>
                <w:szCs w:val="22"/>
              </w:rPr>
              <w:t>1500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5905" w:rsidRDefault="00934385" w:rsidP="00934385">
            <w:pPr>
              <w:widowControl w:val="0"/>
              <w:autoSpaceDE w:val="0"/>
              <w:autoSpaceDN w:val="0"/>
              <w:adjustRightInd w:val="0"/>
              <w:ind w:left="-102" w:right="-62"/>
              <w:jc w:val="center"/>
            </w:pPr>
            <w:r w:rsidRPr="00DD5905">
              <w:rPr>
                <w:sz w:val="22"/>
                <w:szCs w:val="22"/>
              </w:rPr>
              <w:t xml:space="preserve">Пешеходная, </w:t>
            </w:r>
          </w:p>
          <w:p w:rsidR="00934385" w:rsidRPr="00DD5905" w:rsidRDefault="00934385" w:rsidP="00934385">
            <w:pPr>
              <w:widowControl w:val="0"/>
              <w:autoSpaceDE w:val="0"/>
              <w:autoSpaceDN w:val="0"/>
              <w:adjustRightInd w:val="0"/>
              <w:ind w:left="-102" w:right="-62"/>
              <w:jc w:val="center"/>
            </w:pPr>
            <w:r w:rsidRPr="00DD5905">
              <w:rPr>
                <w:sz w:val="22"/>
                <w:szCs w:val="22"/>
              </w:rPr>
              <w:t>мин</w:t>
            </w:r>
            <w:r w:rsidR="00DD5905" w:rsidRPr="00DD5905">
              <w:rPr>
                <w:sz w:val="22"/>
                <w:szCs w:val="22"/>
              </w:rPr>
              <w:t>.</w:t>
            </w:r>
          </w:p>
          <w:p w:rsidR="002E557F" w:rsidRPr="00DD5905" w:rsidRDefault="00934385" w:rsidP="00934385">
            <w:pPr>
              <w:widowControl w:val="0"/>
              <w:autoSpaceDE w:val="0"/>
              <w:autoSpaceDN w:val="0"/>
              <w:adjustRightInd w:val="0"/>
              <w:ind w:left="-102" w:right="-62"/>
              <w:jc w:val="center"/>
            </w:pPr>
            <w:proofErr w:type="gramStart"/>
            <w:r w:rsidRPr="00DD5905">
              <w:rPr>
                <w:sz w:val="22"/>
                <w:szCs w:val="22"/>
              </w:rPr>
              <w:t>Транспортная</w:t>
            </w:r>
            <w:proofErr w:type="gramEnd"/>
            <w:r w:rsidRPr="00DD5905">
              <w:rPr>
                <w:sz w:val="22"/>
                <w:szCs w:val="22"/>
              </w:rPr>
              <w:t>, мин</w:t>
            </w:r>
            <w:r w:rsidR="00DD5905" w:rsidRPr="00DD5905">
              <w:rPr>
                <w:sz w:val="22"/>
                <w:szCs w:val="22"/>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E557F" w:rsidRPr="00DD5905" w:rsidRDefault="002E557F" w:rsidP="002E557F">
            <w:pPr>
              <w:widowControl w:val="0"/>
              <w:autoSpaceDE w:val="0"/>
              <w:autoSpaceDN w:val="0"/>
              <w:adjustRightInd w:val="0"/>
              <w:jc w:val="center"/>
            </w:pPr>
            <w:r w:rsidRPr="00DD5905">
              <w:rPr>
                <w:sz w:val="22"/>
                <w:szCs w:val="22"/>
              </w:rPr>
              <w:t>30</w:t>
            </w:r>
          </w:p>
          <w:p w:rsidR="002E557F" w:rsidRPr="00DD5905" w:rsidRDefault="002E557F" w:rsidP="002E557F">
            <w:pPr>
              <w:widowControl w:val="0"/>
              <w:autoSpaceDE w:val="0"/>
              <w:autoSpaceDN w:val="0"/>
              <w:adjustRightInd w:val="0"/>
              <w:jc w:val="center"/>
            </w:pPr>
          </w:p>
          <w:p w:rsidR="002E557F" w:rsidRPr="00DD5905" w:rsidRDefault="002E557F" w:rsidP="003F4F3F">
            <w:pPr>
              <w:widowControl w:val="0"/>
              <w:autoSpaceDE w:val="0"/>
              <w:autoSpaceDN w:val="0"/>
              <w:adjustRightInd w:val="0"/>
              <w:jc w:val="center"/>
            </w:pPr>
            <w:r w:rsidRPr="00DD5905">
              <w:rPr>
                <w:sz w:val="22"/>
                <w:szCs w:val="22"/>
              </w:rPr>
              <w:t>20</w:t>
            </w:r>
          </w:p>
        </w:tc>
      </w:tr>
      <w:tr w:rsidR="00355EE6" w:rsidRPr="00DD5905" w:rsidTr="000B5C17">
        <w:tc>
          <w:tcPr>
            <w:tcW w:w="9356" w:type="dxa"/>
            <w:gridSpan w:val="6"/>
            <w:tcBorders>
              <w:top w:val="single" w:sz="4" w:space="0" w:color="auto"/>
            </w:tcBorders>
            <w:tcMar>
              <w:top w:w="62" w:type="dxa"/>
              <w:left w:w="102" w:type="dxa"/>
              <w:bottom w:w="102" w:type="dxa"/>
              <w:right w:w="62" w:type="dxa"/>
            </w:tcMar>
            <w:vAlign w:val="center"/>
          </w:tcPr>
          <w:p w:rsidR="00355EE6" w:rsidRPr="00BF1858" w:rsidRDefault="00355EE6" w:rsidP="003F4F3F">
            <w:pPr>
              <w:jc w:val="both"/>
              <w:rPr>
                <w:sz w:val="18"/>
                <w:szCs w:val="18"/>
              </w:rPr>
            </w:pPr>
            <w:r w:rsidRPr="00BF1858">
              <w:rPr>
                <w:sz w:val="18"/>
                <w:szCs w:val="18"/>
              </w:rPr>
              <w:t>Примечания:</w:t>
            </w:r>
          </w:p>
          <w:p w:rsidR="00355EE6" w:rsidRPr="00BF1858" w:rsidRDefault="00355EE6" w:rsidP="003F4F3F">
            <w:pPr>
              <w:jc w:val="both"/>
              <w:rPr>
                <w:sz w:val="18"/>
                <w:szCs w:val="18"/>
              </w:rPr>
            </w:pPr>
            <w:r w:rsidRPr="00BF1858">
              <w:rPr>
                <w:sz w:val="18"/>
                <w:szCs w:val="18"/>
              </w:rPr>
              <w:t xml:space="preserve">1. Норматив единовременной пропускной способности спортивных сооружений следует принимать </w:t>
            </w:r>
            <w:r w:rsidR="00632A6D" w:rsidRPr="00BF1858">
              <w:rPr>
                <w:sz w:val="18"/>
                <w:szCs w:val="18"/>
              </w:rPr>
              <w:t>12,2 %</w:t>
            </w:r>
            <w:r w:rsidRPr="00BF1858">
              <w:rPr>
                <w:sz w:val="18"/>
                <w:szCs w:val="18"/>
              </w:rPr>
              <w:t>.</w:t>
            </w:r>
          </w:p>
          <w:p w:rsidR="00355EE6" w:rsidRPr="00BF1858" w:rsidRDefault="00355EE6" w:rsidP="000B5C17">
            <w:pPr>
              <w:jc w:val="both"/>
              <w:rPr>
                <w:sz w:val="18"/>
                <w:szCs w:val="18"/>
              </w:rPr>
            </w:pPr>
            <w:r w:rsidRPr="00BF1858">
              <w:rPr>
                <w:sz w:val="18"/>
                <w:szCs w:val="18"/>
              </w:rPr>
              <w:t xml:space="preserve">2. Физкультурно-спортивные сооружения сети общего пользования следует объединять со спортивными объектами образовательных организаций, объектов отдыха и культуры с возможным сокращением территории. </w:t>
            </w:r>
          </w:p>
          <w:p w:rsidR="001C33C8" w:rsidRPr="00DD5905" w:rsidRDefault="001C33C8" w:rsidP="001C33C8">
            <w:pPr>
              <w:jc w:val="both"/>
              <w:rPr>
                <w:sz w:val="20"/>
                <w:szCs w:val="20"/>
              </w:rPr>
            </w:pPr>
            <w:r w:rsidRPr="00BF1858">
              <w:rPr>
                <w:sz w:val="18"/>
                <w:szCs w:val="18"/>
              </w:rPr>
              <w:t xml:space="preserve">3. </w:t>
            </w:r>
            <w:r w:rsidR="00FD72A9" w:rsidRPr="00BF1858">
              <w:rPr>
                <w:sz w:val="18"/>
                <w:szCs w:val="18"/>
              </w:rPr>
              <w:t xml:space="preserve">Максимально допустимый уровень </w:t>
            </w:r>
            <w:r w:rsidRPr="00BF1858">
              <w:rPr>
                <w:sz w:val="18"/>
                <w:szCs w:val="18"/>
              </w:rPr>
              <w:t>пешеходной доступности указан в границах населенного пункта.</w:t>
            </w:r>
          </w:p>
        </w:tc>
      </w:tr>
    </w:tbl>
    <w:p w:rsidR="001C7228" w:rsidRPr="00D7307C" w:rsidRDefault="00416EE4" w:rsidP="00355EE6">
      <w:pPr>
        <w:pStyle w:val="2"/>
        <w:rPr>
          <w:color w:val="auto"/>
        </w:rPr>
      </w:pPr>
      <w:bookmarkStart w:id="10" w:name="Par769"/>
      <w:bookmarkStart w:id="11" w:name="Par870"/>
      <w:bookmarkStart w:id="12" w:name="Par896"/>
      <w:bookmarkStart w:id="13" w:name="_Toc498513278"/>
      <w:bookmarkEnd w:id="10"/>
      <w:bookmarkEnd w:id="11"/>
      <w:bookmarkEnd w:id="12"/>
      <w:r w:rsidRPr="00D7307C">
        <w:rPr>
          <w:color w:val="auto"/>
        </w:rPr>
        <w:lastRenderedPageBreak/>
        <w:t>3</w:t>
      </w:r>
      <w:r w:rsidR="001C7228" w:rsidRPr="00D7307C">
        <w:rPr>
          <w:color w:val="auto"/>
        </w:rPr>
        <w:t xml:space="preserve">. </w:t>
      </w:r>
      <w:r w:rsidR="004B3F04" w:rsidRPr="00D7307C">
        <w:rPr>
          <w:color w:val="auto"/>
        </w:rPr>
        <w:t>Объекты муниципальных учреждений культуры</w:t>
      </w:r>
      <w:bookmarkEnd w:id="13"/>
    </w:p>
    <w:p w:rsidR="001C7228" w:rsidRPr="00D7307C" w:rsidRDefault="00416EE4" w:rsidP="0052355D">
      <w:pPr>
        <w:widowControl w:val="0"/>
        <w:autoSpaceDE w:val="0"/>
        <w:autoSpaceDN w:val="0"/>
        <w:adjustRightInd w:val="0"/>
        <w:spacing w:line="276" w:lineRule="auto"/>
        <w:ind w:firstLine="567"/>
        <w:jc w:val="both"/>
      </w:pPr>
      <w:r w:rsidRPr="00D7307C">
        <w:t>3</w:t>
      </w:r>
      <w:r w:rsidR="001C7228" w:rsidRPr="00D7307C">
        <w:t xml:space="preserve">.1. К объектам </w:t>
      </w:r>
      <w:r w:rsidR="004B3F04" w:rsidRPr="00D7307C">
        <w:t xml:space="preserve">муниципальных учреждений </w:t>
      </w:r>
      <w:r w:rsidR="001C7228" w:rsidRPr="00D7307C">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D7307C">
        <w:t>муниципального образования</w:t>
      </w:r>
      <w:r w:rsidR="00747836" w:rsidRPr="00D7307C">
        <w:t>,</w:t>
      </w:r>
      <w:r w:rsidR="001C7228" w:rsidRPr="00D7307C">
        <w:t xml:space="preserve"> объекты культурного наследия местного значения.</w:t>
      </w:r>
    </w:p>
    <w:p w:rsidR="00273CC4" w:rsidRPr="00D7307C" w:rsidRDefault="00416EE4" w:rsidP="0052355D">
      <w:pPr>
        <w:widowControl w:val="0"/>
        <w:autoSpaceDE w:val="0"/>
        <w:autoSpaceDN w:val="0"/>
        <w:adjustRightInd w:val="0"/>
        <w:spacing w:line="276" w:lineRule="auto"/>
        <w:ind w:firstLine="567"/>
        <w:jc w:val="both"/>
      </w:pPr>
      <w:r w:rsidRPr="00D7307C">
        <w:t>3</w:t>
      </w:r>
      <w:r w:rsidR="00273CC4" w:rsidRPr="00D7307C">
        <w:t xml:space="preserve">.2. Расчетные показатели объектов культуры и досуга приведены в таблице </w:t>
      </w:r>
      <w:r w:rsidRPr="00D7307C">
        <w:t>3</w:t>
      </w:r>
      <w:r w:rsidR="00273CC4" w:rsidRPr="00D7307C">
        <w:t>.</w:t>
      </w:r>
    </w:p>
    <w:p w:rsidR="00273CC4" w:rsidRPr="00D7307C" w:rsidRDefault="00273CC4" w:rsidP="0052355D">
      <w:pPr>
        <w:widowControl w:val="0"/>
        <w:autoSpaceDE w:val="0"/>
        <w:autoSpaceDN w:val="0"/>
        <w:adjustRightInd w:val="0"/>
        <w:spacing w:line="276" w:lineRule="auto"/>
        <w:ind w:firstLine="567"/>
        <w:jc w:val="right"/>
      </w:pPr>
      <w:r w:rsidRPr="00D7307C">
        <w:t xml:space="preserve">Таблица </w:t>
      </w:r>
      <w:r w:rsidR="00416EE4" w:rsidRPr="00D7307C">
        <w:t>3</w:t>
      </w:r>
    </w:p>
    <w:tbl>
      <w:tblPr>
        <w:tblW w:w="9355" w:type="dxa"/>
        <w:tblInd w:w="102" w:type="dxa"/>
        <w:tblLayout w:type="fixed"/>
        <w:tblCellMar>
          <w:top w:w="75" w:type="dxa"/>
          <w:left w:w="0" w:type="dxa"/>
          <w:bottom w:w="75" w:type="dxa"/>
          <w:right w:w="0" w:type="dxa"/>
        </w:tblCellMar>
        <w:tblLook w:val="0000"/>
      </w:tblPr>
      <w:tblGrid>
        <w:gridCol w:w="662"/>
        <w:gridCol w:w="2740"/>
        <w:gridCol w:w="1559"/>
        <w:gridCol w:w="1702"/>
        <w:gridCol w:w="1559"/>
        <w:gridCol w:w="1133"/>
      </w:tblGrid>
      <w:tr w:rsidR="00AC1D8A" w:rsidRPr="00DD5905" w:rsidTr="00BF1858">
        <w:trPr>
          <w:tblHeader/>
        </w:trPr>
        <w:tc>
          <w:tcPr>
            <w:tcW w:w="6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 xml:space="preserve">№ </w:t>
            </w:r>
            <w:proofErr w:type="spellStart"/>
            <w:proofErr w:type="gramStart"/>
            <w:r w:rsidRPr="00DD5905">
              <w:rPr>
                <w:sz w:val="22"/>
                <w:szCs w:val="22"/>
              </w:rPr>
              <w:t>п</w:t>
            </w:r>
            <w:proofErr w:type="spellEnd"/>
            <w:proofErr w:type="gramEnd"/>
            <w:r w:rsidRPr="00DD5905">
              <w:rPr>
                <w:sz w:val="22"/>
                <w:szCs w:val="22"/>
              </w:rPr>
              <w:t>/</w:t>
            </w:r>
            <w:proofErr w:type="spellStart"/>
            <w:r w:rsidRPr="00DD5905">
              <w:rPr>
                <w:sz w:val="22"/>
                <w:szCs w:val="22"/>
              </w:rPr>
              <w:t>п</w:t>
            </w:r>
            <w:proofErr w:type="spellEnd"/>
          </w:p>
        </w:tc>
        <w:tc>
          <w:tcPr>
            <w:tcW w:w="27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Наименование объекта</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Минимально допустимый уровень обеспеченности</w:t>
            </w:r>
          </w:p>
        </w:tc>
        <w:tc>
          <w:tcPr>
            <w:tcW w:w="26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Максимально допустимый уровень территориальной доступности</w:t>
            </w:r>
          </w:p>
        </w:tc>
      </w:tr>
      <w:tr w:rsidR="00AC1D8A" w:rsidRPr="00DD5905" w:rsidTr="00BF1858">
        <w:trPr>
          <w:tblHeader/>
        </w:trPr>
        <w:tc>
          <w:tcPr>
            <w:tcW w:w="66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both"/>
            </w:pPr>
          </w:p>
        </w:tc>
        <w:tc>
          <w:tcPr>
            <w:tcW w:w="27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Единица измерения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Значение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Единица измерения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right="-62"/>
              <w:jc w:val="center"/>
            </w:pPr>
            <w:r w:rsidRPr="00DD5905">
              <w:rPr>
                <w:sz w:val="22"/>
                <w:szCs w:val="22"/>
              </w:rPr>
              <w:t>Значение</w:t>
            </w:r>
          </w:p>
        </w:tc>
      </w:tr>
      <w:tr w:rsidR="00AC1D8A" w:rsidRPr="00DD5905" w:rsidTr="00DD5905">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1.</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pPr>
            <w:r w:rsidRPr="00DD5905">
              <w:rPr>
                <w:sz w:val="22"/>
                <w:szCs w:val="22"/>
              </w:rPr>
              <w:t xml:space="preserve">Общедоступная библиотека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 xml:space="preserve">1 </w:t>
            </w:r>
          </w:p>
          <w:p w:rsidR="00AC1D8A" w:rsidRPr="00DD5905" w:rsidRDefault="00AC1D8A" w:rsidP="00DD5905">
            <w:pPr>
              <w:widowControl w:val="0"/>
              <w:autoSpaceDE w:val="0"/>
              <w:autoSpaceDN w:val="0"/>
              <w:adjustRightInd w:val="0"/>
              <w:jc w:val="center"/>
            </w:pPr>
            <w:r w:rsidRPr="00DD5905">
              <w:rPr>
                <w:sz w:val="22"/>
                <w:szCs w:val="22"/>
              </w:rPr>
              <w:t xml:space="preserve">в </w:t>
            </w:r>
            <w:proofErr w:type="spellStart"/>
            <w:proofErr w:type="gramStart"/>
            <w:r w:rsidRPr="00DD5905">
              <w:rPr>
                <w:color w:val="2D2D2D"/>
                <w:sz w:val="22"/>
                <w:szCs w:val="22"/>
              </w:rPr>
              <w:t>администра-тивном</w:t>
            </w:r>
            <w:proofErr w:type="spellEnd"/>
            <w:proofErr w:type="gramEnd"/>
            <w:r w:rsidRPr="00DD5905">
              <w:rPr>
                <w:color w:val="2D2D2D"/>
                <w:sz w:val="22"/>
                <w:szCs w:val="22"/>
              </w:rPr>
              <w:t xml:space="preserve">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Пешеходная</w:t>
            </w:r>
            <w:proofErr w:type="gramEnd"/>
            <w:r w:rsidRPr="00DD5905">
              <w:rPr>
                <w:sz w:val="22"/>
                <w:szCs w:val="22"/>
              </w:rPr>
              <w:t>, мин</w:t>
            </w:r>
            <w:r w:rsidR="00DD5905" w:rsidRPr="00DD5905">
              <w:rPr>
                <w:sz w:val="22"/>
                <w:szCs w:val="22"/>
              </w:rPr>
              <w:t>.</w:t>
            </w:r>
          </w:p>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Транспортная</w:t>
            </w:r>
            <w:proofErr w:type="gramEnd"/>
            <w:r w:rsidRPr="00DD5905">
              <w:rPr>
                <w:sz w:val="22"/>
                <w:szCs w:val="22"/>
              </w:rPr>
              <w:t xml:space="preserve">, мин. </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20</w:t>
            </w: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r w:rsidRPr="00DD5905">
              <w:rPr>
                <w:sz w:val="22"/>
                <w:szCs w:val="22"/>
              </w:rPr>
              <w:t xml:space="preserve">20 </w:t>
            </w:r>
          </w:p>
        </w:tc>
      </w:tr>
      <w:tr w:rsidR="00AC1D8A" w:rsidRPr="00DD5905" w:rsidTr="00DD5905">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2.</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pPr>
            <w:r w:rsidRPr="00DD5905">
              <w:rPr>
                <w:sz w:val="22"/>
                <w:szCs w:val="22"/>
              </w:rPr>
              <w:t xml:space="preserve">Филиал общедоступных библиотек с детским отделением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Количество объектов на 1000 чел.</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Пешеходная</w:t>
            </w:r>
            <w:proofErr w:type="gramEnd"/>
            <w:r w:rsidRPr="00DD5905">
              <w:rPr>
                <w:sz w:val="22"/>
                <w:szCs w:val="22"/>
              </w:rPr>
              <w:t>, мин</w:t>
            </w:r>
            <w:r w:rsidR="00DD5905" w:rsidRPr="00DD5905">
              <w:rPr>
                <w:sz w:val="22"/>
                <w:szCs w:val="22"/>
              </w:rPr>
              <w:t>.</w:t>
            </w:r>
          </w:p>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Транспортная</w:t>
            </w:r>
            <w:proofErr w:type="gramEnd"/>
            <w:r w:rsidRPr="00DD5905">
              <w:rPr>
                <w:sz w:val="22"/>
                <w:szCs w:val="22"/>
              </w:rPr>
              <w:t>, мин</w:t>
            </w:r>
            <w:r w:rsidR="00DD5905" w:rsidRPr="00DD5905">
              <w:rPr>
                <w:sz w:val="22"/>
                <w:szCs w:val="22"/>
              </w:rPr>
              <w:t>.</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20</w:t>
            </w: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r w:rsidRPr="00DD5905">
              <w:rPr>
                <w:sz w:val="22"/>
                <w:szCs w:val="22"/>
              </w:rPr>
              <w:t xml:space="preserve">20 </w:t>
            </w:r>
          </w:p>
        </w:tc>
      </w:tr>
      <w:tr w:rsidR="00AC1D8A" w:rsidRPr="00DD5905" w:rsidTr="00DD5905">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3.</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pPr>
            <w:r w:rsidRPr="00DD5905">
              <w:rPr>
                <w:sz w:val="22"/>
                <w:szCs w:val="22"/>
              </w:rPr>
              <w:t>Точка доступа к полнотекстовым информационным ресурсам.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 xml:space="preserve">1 </w:t>
            </w:r>
          </w:p>
          <w:p w:rsidR="00AC1D8A" w:rsidRPr="00DD5905" w:rsidRDefault="00AC1D8A" w:rsidP="00DD5905">
            <w:pPr>
              <w:widowControl w:val="0"/>
              <w:autoSpaceDE w:val="0"/>
              <w:autoSpaceDN w:val="0"/>
              <w:adjustRightInd w:val="0"/>
              <w:jc w:val="center"/>
            </w:pPr>
            <w:r w:rsidRPr="00DD5905">
              <w:rPr>
                <w:sz w:val="22"/>
                <w:szCs w:val="22"/>
              </w:rPr>
              <w:t xml:space="preserve">в </w:t>
            </w:r>
            <w:proofErr w:type="spellStart"/>
            <w:proofErr w:type="gramStart"/>
            <w:r w:rsidRPr="00DD5905">
              <w:rPr>
                <w:color w:val="2D2D2D"/>
                <w:sz w:val="22"/>
                <w:szCs w:val="22"/>
              </w:rPr>
              <w:t>администра-тивном</w:t>
            </w:r>
            <w:proofErr w:type="spellEnd"/>
            <w:proofErr w:type="gramEnd"/>
            <w:r w:rsidRPr="00DD5905">
              <w:rPr>
                <w:color w:val="2D2D2D"/>
                <w:sz w:val="22"/>
                <w:szCs w:val="22"/>
              </w:rPr>
              <w:t xml:space="preserve">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Пешеходная</w:t>
            </w:r>
            <w:proofErr w:type="gramEnd"/>
            <w:r w:rsidRPr="00DD5905">
              <w:rPr>
                <w:sz w:val="22"/>
                <w:szCs w:val="22"/>
              </w:rPr>
              <w:t>, мин</w:t>
            </w:r>
            <w:r w:rsidR="00DD5905" w:rsidRPr="00DD5905">
              <w:rPr>
                <w:sz w:val="22"/>
                <w:szCs w:val="22"/>
              </w:rPr>
              <w:t>.</w:t>
            </w:r>
          </w:p>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Транспортная</w:t>
            </w:r>
            <w:proofErr w:type="gramEnd"/>
            <w:r w:rsidRPr="00DD5905">
              <w:rPr>
                <w:sz w:val="22"/>
                <w:szCs w:val="22"/>
              </w:rPr>
              <w:t>, мин</w:t>
            </w:r>
            <w:r w:rsidR="00DD5905" w:rsidRPr="00DD5905">
              <w:rPr>
                <w:sz w:val="22"/>
                <w:szCs w:val="22"/>
              </w:rPr>
              <w:t>.</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20</w:t>
            </w: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r w:rsidRPr="00DD5905">
              <w:rPr>
                <w:sz w:val="22"/>
                <w:szCs w:val="22"/>
              </w:rPr>
              <w:t xml:space="preserve">20 </w:t>
            </w:r>
          </w:p>
        </w:tc>
      </w:tr>
      <w:tr w:rsidR="00AC1D8A" w:rsidRPr="00DD5905" w:rsidTr="00DD5905">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4.</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pPr>
            <w:r w:rsidRPr="00DD5905">
              <w:rPr>
                <w:sz w:val="22"/>
                <w:szCs w:val="22"/>
              </w:rPr>
              <w:t>Дом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Количество объектов на сельское поселение</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 xml:space="preserve">1 </w:t>
            </w:r>
          </w:p>
          <w:p w:rsidR="00AC1D8A" w:rsidRPr="00DD5905" w:rsidRDefault="00AC1D8A" w:rsidP="00DD5905">
            <w:pPr>
              <w:widowControl w:val="0"/>
              <w:autoSpaceDE w:val="0"/>
              <w:autoSpaceDN w:val="0"/>
              <w:adjustRightInd w:val="0"/>
              <w:jc w:val="center"/>
            </w:pPr>
            <w:r w:rsidRPr="00DD5905">
              <w:rPr>
                <w:sz w:val="22"/>
                <w:szCs w:val="22"/>
              </w:rPr>
              <w:t xml:space="preserve">в </w:t>
            </w:r>
            <w:proofErr w:type="spellStart"/>
            <w:proofErr w:type="gramStart"/>
            <w:r w:rsidRPr="00DD5905">
              <w:rPr>
                <w:color w:val="2D2D2D"/>
                <w:sz w:val="22"/>
                <w:szCs w:val="22"/>
              </w:rPr>
              <w:t>администра-тивном</w:t>
            </w:r>
            <w:proofErr w:type="spellEnd"/>
            <w:proofErr w:type="gramEnd"/>
            <w:r w:rsidRPr="00DD5905">
              <w:rPr>
                <w:color w:val="2D2D2D"/>
                <w:sz w:val="22"/>
                <w:szCs w:val="22"/>
              </w:rPr>
              <w:t xml:space="preserve"> центре сельского поселения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Пешеходная</w:t>
            </w:r>
            <w:proofErr w:type="gramEnd"/>
            <w:r w:rsidRPr="00DD5905">
              <w:rPr>
                <w:sz w:val="22"/>
                <w:szCs w:val="22"/>
              </w:rPr>
              <w:t>, мин</w:t>
            </w:r>
          </w:p>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Транспортная</w:t>
            </w:r>
            <w:proofErr w:type="gramEnd"/>
            <w:r w:rsidRPr="00DD5905">
              <w:rPr>
                <w:sz w:val="22"/>
                <w:szCs w:val="22"/>
              </w:rPr>
              <w:t xml:space="preserve">, мин. </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20</w:t>
            </w: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r w:rsidRPr="00DD5905">
              <w:rPr>
                <w:sz w:val="22"/>
                <w:szCs w:val="22"/>
              </w:rPr>
              <w:t xml:space="preserve">20 </w:t>
            </w:r>
          </w:p>
        </w:tc>
      </w:tr>
      <w:tr w:rsidR="00AC1D8A" w:rsidRPr="00DD5905" w:rsidTr="00DD5905">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5.</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pPr>
            <w:r w:rsidRPr="00DD5905">
              <w:rPr>
                <w:sz w:val="22"/>
                <w:szCs w:val="22"/>
              </w:rPr>
              <w:t>Филиал сельского дома культуры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Количество объектов на 1000 чел.</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 xml:space="preserve">1 </w:t>
            </w:r>
          </w:p>
          <w:p w:rsidR="00AC1D8A" w:rsidRPr="00DD5905" w:rsidRDefault="00AC1D8A" w:rsidP="00DD5905">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Пешеходная</w:t>
            </w:r>
            <w:proofErr w:type="gramEnd"/>
            <w:r w:rsidRPr="00DD5905">
              <w:rPr>
                <w:sz w:val="22"/>
                <w:szCs w:val="22"/>
              </w:rPr>
              <w:t>, мин</w:t>
            </w:r>
            <w:r w:rsidR="00DD5905" w:rsidRPr="00DD5905">
              <w:rPr>
                <w:sz w:val="22"/>
                <w:szCs w:val="22"/>
              </w:rPr>
              <w:t>.</w:t>
            </w:r>
          </w:p>
          <w:p w:rsidR="00AC1D8A" w:rsidRPr="00DD5905" w:rsidRDefault="00AC1D8A" w:rsidP="00DD5905">
            <w:pPr>
              <w:widowControl w:val="0"/>
              <w:autoSpaceDE w:val="0"/>
              <w:autoSpaceDN w:val="0"/>
              <w:adjustRightInd w:val="0"/>
              <w:ind w:left="-102" w:right="-62"/>
              <w:jc w:val="center"/>
              <w:rPr>
                <w:color w:val="2D2D2D"/>
              </w:rPr>
            </w:pPr>
            <w:proofErr w:type="gramStart"/>
            <w:r w:rsidRPr="00DD5905">
              <w:rPr>
                <w:sz w:val="22"/>
                <w:szCs w:val="22"/>
              </w:rPr>
              <w:t>Транспортная</w:t>
            </w:r>
            <w:proofErr w:type="gramEnd"/>
            <w:r w:rsidRPr="00DD5905">
              <w:rPr>
                <w:sz w:val="22"/>
                <w:szCs w:val="22"/>
              </w:rPr>
              <w:t xml:space="preserve">, мин. </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20</w:t>
            </w: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r w:rsidRPr="00DD5905">
              <w:rPr>
                <w:sz w:val="22"/>
                <w:szCs w:val="22"/>
              </w:rPr>
              <w:t xml:space="preserve">20 </w:t>
            </w:r>
          </w:p>
        </w:tc>
      </w:tr>
      <w:tr w:rsidR="00AC1D8A" w:rsidRPr="00DD5905" w:rsidTr="00DD5905">
        <w:trPr>
          <w:trHeight w:val="1138"/>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6.</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pPr>
            <w:r w:rsidRPr="00DD5905">
              <w:rPr>
                <w:sz w:val="22"/>
                <w:szCs w:val="22"/>
              </w:rPr>
              <w:t>Кинозал</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Количество объектов на 3000 чел.</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 xml:space="preserve">1 </w:t>
            </w:r>
          </w:p>
          <w:p w:rsidR="00AC1D8A" w:rsidRPr="00DD5905" w:rsidRDefault="00AC1D8A" w:rsidP="00DD5905">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Пешеходная</w:t>
            </w:r>
            <w:proofErr w:type="gramEnd"/>
            <w:r w:rsidRPr="00DD5905">
              <w:rPr>
                <w:sz w:val="22"/>
                <w:szCs w:val="22"/>
              </w:rPr>
              <w:t>, мин</w:t>
            </w:r>
            <w:r w:rsidR="00DD5905" w:rsidRPr="00DD5905">
              <w:rPr>
                <w:sz w:val="22"/>
                <w:szCs w:val="22"/>
              </w:rPr>
              <w:t>.</w:t>
            </w:r>
          </w:p>
          <w:p w:rsidR="00AC1D8A" w:rsidRPr="00DD5905" w:rsidRDefault="00AC1D8A" w:rsidP="00DD5905">
            <w:pPr>
              <w:widowControl w:val="0"/>
              <w:autoSpaceDE w:val="0"/>
              <w:autoSpaceDN w:val="0"/>
              <w:adjustRightInd w:val="0"/>
              <w:ind w:left="-102" w:right="-62"/>
              <w:jc w:val="center"/>
            </w:pPr>
            <w:proofErr w:type="gramStart"/>
            <w:r w:rsidRPr="00DD5905">
              <w:rPr>
                <w:sz w:val="22"/>
                <w:szCs w:val="22"/>
              </w:rPr>
              <w:t>Транспортная</w:t>
            </w:r>
            <w:proofErr w:type="gramEnd"/>
            <w:r w:rsidRPr="00DD5905">
              <w:rPr>
                <w:sz w:val="22"/>
                <w:szCs w:val="22"/>
              </w:rPr>
              <w:t>, мин</w:t>
            </w:r>
            <w:r w:rsidR="00DD5905" w:rsidRPr="00DD5905">
              <w:rPr>
                <w:sz w:val="22"/>
                <w:szCs w:val="22"/>
              </w:rPr>
              <w:t>.</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20</w:t>
            </w: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r w:rsidRPr="00DD5905">
              <w:rPr>
                <w:sz w:val="22"/>
                <w:szCs w:val="22"/>
              </w:rPr>
              <w:t xml:space="preserve">20 </w:t>
            </w:r>
          </w:p>
        </w:tc>
      </w:tr>
      <w:tr w:rsidR="00AC1D8A" w:rsidRPr="00DD5905" w:rsidTr="00DD5905">
        <w:trPr>
          <w:trHeight w:val="284"/>
        </w:trPr>
        <w:tc>
          <w:tcPr>
            <w:tcW w:w="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7.</w:t>
            </w:r>
          </w:p>
        </w:tc>
        <w:tc>
          <w:tcPr>
            <w:tcW w:w="27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pPr>
            <w:r w:rsidRPr="00DD5905">
              <w:rPr>
                <w:sz w:val="22"/>
                <w:szCs w:val="22"/>
              </w:rPr>
              <w:t>Учреждение клубного типа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jc w:val="center"/>
            </w:pPr>
            <w:r w:rsidRPr="00DD5905">
              <w:rPr>
                <w:sz w:val="22"/>
                <w:szCs w:val="22"/>
              </w:rPr>
              <w:t xml:space="preserve">Количество посадочных мест на 1000 чел. при количестве  жителей </w:t>
            </w:r>
            <w:proofErr w:type="gramStart"/>
            <w:r w:rsidRPr="00DD5905">
              <w:rPr>
                <w:sz w:val="22"/>
                <w:szCs w:val="22"/>
              </w:rPr>
              <w:t>до</w:t>
            </w:r>
            <w:proofErr w:type="gramEnd"/>
            <w:r w:rsidRPr="00DD5905">
              <w:rPr>
                <w:sz w:val="22"/>
                <w:szCs w:val="22"/>
              </w:rPr>
              <w:t>:</w:t>
            </w:r>
          </w:p>
          <w:p w:rsidR="00AC1D8A" w:rsidRPr="00DD5905" w:rsidRDefault="00AC1D8A" w:rsidP="00DD5905">
            <w:pPr>
              <w:widowControl w:val="0"/>
              <w:autoSpaceDE w:val="0"/>
              <w:autoSpaceDN w:val="0"/>
              <w:adjustRightInd w:val="0"/>
              <w:ind w:left="-102"/>
              <w:jc w:val="center"/>
            </w:pPr>
            <w:r w:rsidRPr="00DD5905">
              <w:rPr>
                <w:sz w:val="22"/>
                <w:szCs w:val="22"/>
              </w:rPr>
              <w:t>500</w:t>
            </w:r>
          </w:p>
          <w:p w:rsidR="00AC1D8A" w:rsidRPr="00DD5905" w:rsidRDefault="00AC1D8A" w:rsidP="00DD5905">
            <w:pPr>
              <w:widowControl w:val="0"/>
              <w:autoSpaceDE w:val="0"/>
              <w:autoSpaceDN w:val="0"/>
              <w:adjustRightInd w:val="0"/>
              <w:ind w:left="-102"/>
              <w:jc w:val="center"/>
            </w:pPr>
            <w:r w:rsidRPr="00DD5905">
              <w:rPr>
                <w:sz w:val="22"/>
                <w:szCs w:val="22"/>
              </w:rPr>
              <w:t>1000</w:t>
            </w:r>
          </w:p>
          <w:p w:rsidR="00AC1D8A" w:rsidRPr="00DD5905" w:rsidRDefault="00AC1D8A" w:rsidP="00DD5905">
            <w:pPr>
              <w:widowControl w:val="0"/>
              <w:autoSpaceDE w:val="0"/>
              <w:autoSpaceDN w:val="0"/>
              <w:adjustRightInd w:val="0"/>
              <w:ind w:left="-102"/>
              <w:jc w:val="center"/>
            </w:pPr>
            <w:r w:rsidRPr="00DD5905">
              <w:rPr>
                <w:sz w:val="22"/>
                <w:szCs w:val="22"/>
              </w:rPr>
              <w:t>2000</w:t>
            </w:r>
          </w:p>
          <w:p w:rsidR="00AC1D8A" w:rsidRPr="00DD5905" w:rsidRDefault="00AC1D8A" w:rsidP="00DD5905">
            <w:pPr>
              <w:widowControl w:val="0"/>
              <w:autoSpaceDE w:val="0"/>
              <w:autoSpaceDN w:val="0"/>
              <w:adjustRightInd w:val="0"/>
              <w:ind w:left="-102"/>
              <w:jc w:val="center"/>
            </w:pPr>
            <w:r w:rsidRPr="00DD5905">
              <w:rPr>
                <w:sz w:val="22"/>
                <w:szCs w:val="22"/>
              </w:rPr>
              <w:lastRenderedPageBreak/>
              <w:t>3000</w:t>
            </w:r>
          </w:p>
          <w:p w:rsidR="00AC1D8A" w:rsidRPr="00DD5905" w:rsidRDefault="00AC1D8A" w:rsidP="00DD5905">
            <w:pPr>
              <w:widowControl w:val="0"/>
              <w:autoSpaceDE w:val="0"/>
              <w:autoSpaceDN w:val="0"/>
              <w:adjustRightInd w:val="0"/>
              <w:ind w:left="-102"/>
              <w:jc w:val="center"/>
            </w:pPr>
            <w:r w:rsidRPr="00DD5905">
              <w:rPr>
                <w:sz w:val="22"/>
                <w:szCs w:val="22"/>
              </w:rPr>
              <w:t>5000</w:t>
            </w:r>
          </w:p>
          <w:p w:rsidR="00AC1D8A" w:rsidRPr="00DD5905" w:rsidRDefault="00AC1D8A" w:rsidP="00DD5905">
            <w:pPr>
              <w:widowControl w:val="0"/>
              <w:autoSpaceDE w:val="0"/>
              <w:autoSpaceDN w:val="0"/>
              <w:adjustRightInd w:val="0"/>
              <w:ind w:left="-102"/>
              <w:jc w:val="center"/>
            </w:pPr>
            <w:r w:rsidRPr="00DD5905">
              <w:rPr>
                <w:sz w:val="22"/>
                <w:szCs w:val="22"/>
              </w:rPr>
              <w:t>7000</w:t>
            </w:r>
          </w:p>
          <w:p w:rsidR="00AC1D8A" w:rsidRPr="00DD5905" w:rsidRDefault="00AC1D8A" w:rsidP="00DD5905">
            <w:pPr>
              <w:widowControl w:val="0"/>
              <w:autoSpaceDE w:val="0"/>
              <w:autoSpaceDN w:val="0"/>
              <w:adjustRightInd w:val="0"/>
              <w:ind w:left="-102"/>
              <w:jc w:val="center"/>
            </w:pPr>
            <w:r w:rsidRPr="00DD5905">
              <w:rPr>
                <w:sz w:val="22"/>
                <w:szCs w:val="22"/>
              </w:rPr>
              <w:t>10000</w:t>
            </w:r>
          </w:p>
          <w:p w:rsidR="00AC1D8A" w:rsidRPr="00DD5905" w:rsidRDefault="00AC1D8A" w:rsidP="00DD5905">
            <w:pPr>
              <w:widowControl w:val="0"/>
              <w:autoSpaceDE w:val="0"/>
              <w:autoSpaceDN w:val="0"/>
              <w:adjustRightInd w:val="0"/>
              <w:ind w:left="-102"/>
              <w:jc w:val="center"/>
            </w:pPr>
            <w:r w:rsidRPr="00DD5905">
              <w:rPr>
                <w:sz w:val="22"/>
                <w:szCs w:val="22"/>
              </w:rPr>
              <w:t>20000</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p>
          <w:p w:rsidR="00AC1D8A" w:rsidRPr="00DD5905" w:rsidRDefault="00AC1D8A" w:rsidP="00DD5905">
            <w:pPr>
              <w:widowControl w:val="0"/>
              <w:autoSpaceDE w:val="0"/>
              <w:autoSpaceDN w:val="0"/>
              <w:adjustRightInd w:val="0"/>
              <w:jc w:val="center"/>
            </w:pPr>
            <w:r w:rsidRPr="00DD5905">
              <w:rPr>
                <w:sz w:val="22"/>
                <w:szCs w:val="22"/>
              </w:rPr>
              <w:t>100</w:t>
            </w:r>
          </w:p>
          <w:p w:rsidR="00AC1D8A" w:rsidRPr="00DD5905" w:rsidRDefault="00AC1D8A" w:rsidP="00DD5905">
            <w:pPr>
              <w:widowControl w:val="0"/>
              <w:autoSpaceDE w:val="0"/>
              <w:autoSpaceDN w:val="0"/>
              <w:adjustRightInd w:val="0"/>
              <w:jc w:val="center"/>
            </w:pPr>
            <w:r w:rsidRPr="00DD5905">
              <w:rPr>
                <w:sz w:val="22"/>
                <w:szCs w:val="22"/>
              </w:rPr>
              <w:t>150</w:t>
            </w:r>
          </w:p>
          <w:p w:rsidR="00AC1D8A" w:rsidRPr="00DD5905" w:rsidRDefault="00AC1D8A" w:rsidP="00DD5905">
            <w:pPr>
              <w:widowControl w:val="0"/>
              <w:autoSpaceDE w:val="0"/>
              <w:autoSpaceDN w:val="0"/>
              <w:adjustRightInd w:val="0"/>
              <w:jc w:val="center"/>
            </w:pPr>
            <w:r w:rsidRPr="00DD5905">
              <w:rPr>
                <w:sz w:val="22"/>
                <w:szCs w:val="22"/>
              </w:rPr>
              <w:t>200</w:t>
            </w:r>
          </w:p>
          <w:p w:rsidR="00AC1D8A" w:rsidRPr="00DD5905" w:rsidRDefault="00AC1D8A" w:rsidP="00DD5905">
            <w:pPr>
              <w:widowControl w:val="0"/>
              <w:autoSpaceDE w:val="0"/>
              <w:autoSpaceDN w:val="0"/>
              <w:adjustRightInd w:val="0"/>
              <w:jc w:val="center"/>
            </w:pPr>
            <w:r w:rsidRPr="00DD5905">
              <w:rPr>
                <w:sz w:val="22"/>
                <w:szCs w:val="22"/>
              </w:rPr>
              <w:lastRenderedPageBreak/>
              <w:t>150</w:t>
            </w:r>
          </w:p>
          <w:p w:rsidR="00AC1D8A" w:rsidRPr="00DD5905" w:rsidRDefault="00AC1D8A" w:rsidP="00DD5905">
            <w:pPr>
              <w:widowControl w:val="0"/>
              <w:autoSpaceDE w:val="0"/>
              <w:autoSpaceDN w:val="0"/>
              <w:adjustRightInd w:val="0"/>
              <w:jc w:val="center"/>
            </w:pPr>
            <w:r w:rsidRPr="00DD5905">
              <w:rPr>
                <w:sz w:val="22"/>
                <w:szCs w:val="22"/>
              </w:rPr>
              <w:t>85</w:t>
            </w:r>
          </w:p>
          <w:p w:rsidR="00AC1D8A" w:rsidRPr="00DD5905" w:rsidRDefault="00AC1D8A" w:rsidP="00DD5905">
            <w:pPr>
              <w:widowControl w:val="0"/>
              <w:autoSpaceDE w:val="0"/>
              <w:autoSpaceDN w:val="0"/>
              <w:adjustRightInd w:val="0"/>
              <w:jc w:val="center"/>
            </w:pPr>
            <w:r w:rsidRPr="00DD5905">
              <w:rPr>
                <w:sz w:val="22"/>
                <w:szCs w:val="22"/>
              </w:rPr>
              <w:t>80</w:t>
            </w:r>
          </w:p>
          <w:p w:rsidR="00AC1D8A" w:rsidRPr="00DD5905" w:rsidRDefault="00AC1D8A" w:rsidP="00DD5905">
            <w:pPr>
              <w:widowControl w:val="0"/>
              <w:autoSpaceDE w:val="0"/>
              <w:autoSpaceDN w:val="0"/>
              <w:adjustRightInd w:val="0"/>
              <w:jc w:val="center"/>
            </w:pPr>
            <w:r w:rsidRPr="00DD5905">
              <w:rPr>
                <w:sz w:val="22"/>
                <w:szCs w:val="22"/>
              </w:rPr>
              <w:t>75</w:t>
            </w:r>
          </w:p>
          <w:p w:rsidR="00AC1D8A" w:rsidRPr="00DD5905" w:rsidRDefault="00AC1D8A" w:rsidP="00DD5905">
            <w:pPr>
              <w:widowControl w:val="0"/>
              <w:autoSpaceDE w:val="0"/>
              <w:autoSpaceDN w:val="0"/>
              <w:adjustRightInd w:val="0"/>
              <w:jc w:val="center"/>
            </w:pPr>
            <w:r w:rsidRPr="00DD5905">
              <w:rPr>
                <w:sz w:val="22"/>
                <w:szCs w:val="22"/>
              </w:rPr>
              <w:t>70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ind w:left="-102" w:right="-62"/>
              <w:jc w:val="center"/>
            </w:pPr>
            <w:r w:rsidRPr="00DD5905">
              <w:rPr>
                <w:sz w:val="22"/>
                <w:szCs w:val="22"/>
              </w:rPr>
              <w:lastRenderedPageBreak/>
              <w:t>-</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jc w:val="center"/>
            </w:pPr>
            <w:r w:rsidRPr="00DD5905">
              <w:rPr>
                <w:sz w:val="22"/>
                <w:szCs w:val="22"/>
              </w:rPr>
              <w:t>-</w:t>
            </w:r>
          </w:p>
        </w:tc>
      </w:tr>
      <w:tr w:rsidR="00AC1D8A" w:rsidRPr="00DD5905" w:rsidTr="00DD5905">
        <w:tc>
          <w:tcPr>
            <w:tcW w:w="9355" w:type="dxa"/>
            <w:gridSpan w:val="6"/>
            <w:tcBorders>
              <w:top w:val="single" w:sz="4" w:space="0" w:color="auto"/>
            </w:tcBorders>
            <w:tcMar>
              <w:top w:w="62" w:type="dxa"/>
              <w:left w:w="102" w:type="dxa"/>
              <w:bottom w:w="102" w:type="dxa"/>
              <w:right w:w="62" w:type="dxa"/>
            </w:tcMar>
          </w:tcPr>
          <w:p w:rsidR="00AC1D8A" w:rsidRPr="00DD5905" w:rsidRDefault="00AC1D8A" w:rsidP="00DD5905">
            <w:pPr>
              <w:widowControl w:val="0"/>
              <w:autoSpaceDE w:val="0"/>
              <w:autoSpaceDN w:val="0"/>
              <w:adjustRightInd w:val="0"/>
              <w:spacing w:line="276" w:lineRule="auto"/>
              <w:jc w:val="both"/>
              <w:rPr>
                <w:sz w:val="20"/>
                <w:szCs w:val="20"/>
              </w:rPr>
            </w:pPr>
            <w:r w:rsidRPr="00DD5905">
              <w:rPr>
                <w:sz w:val="20"/>
                <w:szCs w:val="20"/>
              </w:rPr>
              <w:lastRenderedPageBreak/>
              <w:t>Примечания:</w:t>
            </w:r>
          </w:p>
          <w:p w:rsidR="00AC1D8A" w:rsidRPr="00DD5905" w:rsidRDefault="00AC1D8A" w:rsidP="00DD5905">
            <w:pPr>
              <w:pStyle w:val="af0"/>
              <w:widowControl w:val="0"/>
              <w:autoSpaceDE w:val="0"/>
              <w:autoSpaceDN w:val="0"/>
              <w:adjustRightInd w:val="0"/>
              <w:spacing w:line="276" w:lineRule="auto"/>
              <w:ind w:left="0"/>
              <w:jc w:val="both"/>
              <w:rPr>
                <w:sz w:val="20"/>
                <w:szCs w:val="20"/>
              </w:rPr>
            </w:pPr>
            <w:r w:rsidRPr="00DD5905">
              <w:rPr>
                <w:sz w:val="20"/>
                <w:szCs w:val="20"/>
              </w:rPr>
              <w:t>1. Максимально допустимый уровень пешеходной доступности указан в границах населенного пункта.</w:t>
            </w:r>
          </w:p>
          <w:p w:rsidR="00AC1D8A" w:rsidRPr="00DD5905" w:rsidRDefault="00AC1D8A" w:rsidP="00DD5905">
            <w:pPr>
              <w:pStyle w:val="07"/>
              <w:spacing w:before="0"/>
              <w:rPr>
                <w:szCs w:val="20"/>
              </w:rPr>
            </w:pPr>
            <w:r w:rsidRPr="00DD5905">
              <w:rPr>
                <w:szCs w:val="20"/>
              </w:rPr>
              <w:t xml:space="preserve">2. Примечание: 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 на право </w:t>
            </w:r>
            <w:proofErr w:type="gramStart"/>
            <w:r w:rsidRPr="00DD5905">
              <w:rPr>
                <w:szCs w:val="20"/>
              </w:rPr>
              <w:t>пользования</w:t>
            </w:r>
            <w:proofErr w:type="gramEnd"/>
            <w:r w:rsidRPr="00DD5905">
              <w:rPr>
                <w:szCs w:val="20"/>
              </w:rPr>
              <w:t xml:space="preserve"> которыми библиотека заключает договоры (соглашения) с собственниками этих ресурсов.</w:t>
            </w:r>
          </w:p>
          <w:p w:rsidR="00AC1D8A" w:rsidRPr="00DD5905" w:rsidRDefault="00AC1D8A" w:rsidP="00DD5905">
            <w:pPr>
              <w:pStyle w:val="08"/>
              <w:rPr>
                <w:szCs w:val="20"/>
              </w:rPr>
            </w:pPr>
            <w:r w:rsidRPr="00DD5905">
              <w:rPr>
                <w:szCs w:val="20"/>
              </w:rPr>
              <w:t>К полнотекстовым информационным ресурсам, доступ к которым библиотека получает бесплатно, относятся:</w:t>
            </w:r>
          </w:p>
          <w:p w:rsidR="00AC1D8A" w:rsidRPr="00DD5905" w:rsidRDefault="00AC1D8A" w:rsidP="00DD5905">
            <w:pPr>
              <w:pStyle w:val="08"/>
              <w:rPr>
                <w:szCs w:val="20"/>
              </w:rPr>
            </w:pPr>
            <w:r w:rsidRPr="00DD5905">
              <w:rPr>
                <w:szCs w:val="20"/>
              </w:rPr>
              <w:t>- фонды Национальной электронной библиотеки (НЭБ), которая объединяет фонды публичных библиотек России федерального, регионального, муниципального уровня, библиотек научных и образовательных учреждений, а также правообладателей. НЭБ включает: каталог всех хранящихся в фондах российских библиотек изданий; централизованный, ежедневно пополняемый архив оцифрованных изданий, как открытого доступа, так и ограниченных авторским правом;</w:t>
            </w:r>
          </w:p>
          <w:p w:rsidR="00AC1D8A" w:rsidRPr="00DD5905" w:rsidRDefault="00AC1D8A" w:rsidP="00DD5905">
            <w:pPr>
              <w:pStyle w:val="08"/>
              <w:rPr>
                <w:szCs w:val="20"/>
              </w:rPr>
            </w:pPr>
            <w:r w:rsidRPr="00DD5905">
              <w:rPr>
                <w:szCs w:val="20"/>
              </w:rPr>
              <w:t>- фонды Президентской библиотеки.</w:t>
            </w:r>
          </w:p>
        </w:tc>
      </w:tr>
    </w:tbl>
    <w:p w:rsidR="00B52DF4" w:rsidRPr="00D7307C" w:rsidRDefault="00416EE4" w:rsidP="001B7667">
      <w:pPr>
        <w:widowControl w:val="0"/>
        <w:autoSpaceDE w:val="0"/>
        <w:autoSpaceDN w:val="0"/>
        <w:adjustRightInd w:val="0"/>
        <w:spacing w:line="276" w:lineRule="auto"/>
        <w:ind w:firstLine="540"/>
        <w:jc w:val="both"/>
      </w:pPr>
      <w:bookmarkStart w:id="14" w:name="_GoBack"/>
      <w:bookmarkEnd w:id="14"/>
      <w:r w:rsidRPr="00D7307C">
        <w:t>3</w:t>
      </w:r>
      <w:r w:rsidR="00B52DF4" w:rsidRPr="00D7307C">
        <w:t>.</w:t>
      </w:r>
      <w:r w:rsidR="006C5975" w:rsidRPr="00D7307C">
        <w:t>3</w:t>
      </w:r>
      <w:r w:rsidR="00B52DF4" w:rsidRPr="00D7307C">
        <w:t>. Расчетные показатели обеспеченности и доступности объектов культурного наследия местного значения не нормируются.</w:t>
      </w:r>
    </w:p>
    <w:p w:rsidR="00747836" w:rsidRPr="00D7307C" w:rsidRDefault="00747836" w:rsidP="001B7667">
      <w:pPr>
        <w:widowControl w:val="0"/>
        <w:autoSpaceDE w:val="0"/>
        <w:autoSpaceDN w:val="0"/>
        <w:adjustRightInd w:val="0"/>
        <w:spacing w:line="276" w:lineRule="auto"/>
        <w:ind w:firstLine="540"/>
        <w:jc w:val="both"/>
      </w:pPr>
    </w:p>
    <w:p w:rsidR="006D7740" w:rsidRPr="00D7307C" w:rsidRDefault="006D7740" w:rsidP="006D7740">
      <w:pPr>
        <w:pStyle w:val="2"/>
        <w:jc w:val="both"/>
        <w:rPr>
          <w:color w:val="auto"/>
        </w:rPr>
      </w:pPr>
      <w:bookmarkStart w:id="15" w:name="_Toc498513279"/>
      <w:r w:rsidRPr="00D7307C">
        <w:rPr>
          <w:color w:val="auto"/>
        </w:rPr>
        <w:t>4. Объекты муниципального жилищного фонда социального использования</w:t>
      </w:r>
      <w:bookmarkEnd w:id="15"/>
    </w:p>
    <w:p w:rsidR="006D7740" w:rsidRPr="00D7307C" w:rsidRDefault="006D7740" w:rsidP="006D7740">
      <w:pPr>
        <w:widowControl w:val="0"/>
        <w:autoSpaceDE w:val="0"/>
        <w:autoSpaceDN w:val="0"/>
        <w:adjustRightInd w:val="0"/>
        <w:spacing w:line="276" w:lineRule="auto"/>
        <w:ind w:firstLine="540"/>
        <w:jc w:val="both"/>
      </w:pPr>
      <w:r w:rsidRPr="00D7307C">
        <w:t>4.1. Расчетные показатели обеспеченности населения сельского поселения жилыми помещениями муниципального жилищного фонда</w:t>
      </w:r>
      <w:r w:rsidRPr="00D7307C">
        <w:rPr>
          <w:rFonts w:asciiTheme="majorHAnsi" w:hAnsiTheme="majorHAnsi" w:cstheme="majorBidi"/>
        </w:rPr>
        <w:t xml:space="preserve"> социального использования</w:t>
      </w:r>
      <w:r w:rsidRPr="00D7307C">
        <w:t>, предоставляемыми по договорам социального найма, и территориальной доступности таких помещений в местных нормативах не нормируются.</w:t>
      </w:r>
    </w:p>
    <w:p w:rsidR="006D7740" w:rsidRPr="00D7307C" w:rsidRDefault="006D7740" w:rsidP="006D7740">
      <w:pPr>
        <w:widowControl w:val="0"/>
        <w:autoSpaceDE w:val="0"/>
        <w:autoSpaceDN w:val="0"/>
        <w:adjustRightInd w:val="0"/>
        <w:spacing w:line="276" w:lineRule="auto"/>
        <w:ind w:firstLine="540"/>
        <w:jc w:val="both"/>
      </w:pPr>
      <w:r w:rsidRPr="00D7307C">
        <w:rPr>
          <w:rFonts w:eastAsia="Calibri"/>
        </w:rPr>
        <w:t xml:space="preserve">Предельные размеры земельных участков и предельные параметры размещаемых на них жилых домов с квартирами муниципального жилищного фонда устанавливаются в градостроительных регламентах правил землепользования и застройки </w:t>
      </w:r>
      <w:proofErr w:type="spellStart"/>
      <w:r w:rsidR="004C52C0" w:rsidRPr="00D7307C">
        <w:t>Скворцовск</w:t>
      </w:r>
      <w:r w:rsidRPr="00D7307C">
        <w:t>ого</w:t>
      </w:r>
      <w:proofErr w:type="spellEnd"/>
      <w:r w:rsidRPr="00D7307C">
        <w:t xml:space="preserve"> сельского поселения.</w:t>
      </w:r>
    </w:p>
    <w:p w:rsidR="00B96536" w:rsidRPr="00D7307C" w:rsidRDefault="002D7931" w:rsidP="006C5975">
      <w:pPr>
        <w:pStyle w:val="2"/>
        <w:rPr>
          <w:color w:val="auto"/>
        </w:rPr>
      </w:pPr>
      <w:bookmarkStart w:id="16" w:name="_Toc498513280"/>
      <w:r w:rsidRPr="00D7307C">
        <w:rPr>
          <w:color w:val="auto"/>
        </w:rPr>
        <w:t>5</w:t>
      </w:r>
      <w:r w:rsidR="00B96536" w:rsidRPr="00D7307C">
        <w:rPr>
          <w:color w:val="auto"/>
        </w:rPr>
        <w:t xml:space="preserve">. Объекты противопожарной </w:t>
      </w:r>
      <w:r w:rsidR="00500859" w:rsidRPr="00D7307C">
        <w:rPr>
          <w:color w:val="auto"/>
        </w:rPr>
        <w:t>безопасности</w:t>
      </w:r>
      <w:bookmarkEnd w:id="16"/>
    </w:p>
    <w:p w:rsidR="00E10626" w:rsidRPr="00D7307C" w:rsidRDefault="002D7931" w:rsidP="001B7667">
      <w:pPr>
        <w:widowControl w:val="0"/>
        <w:autoSpaceDE w:val="0"/>
        <w:autoSpaceDN w:val="0"/>
        <w:adjustRightInd w:val="0"/>
        <w:spacing w:line="276" w:lineRule="auto"/>
        <w:ind w:firstLine="567"/>
        <w:jc w:val="both"/>
      </w:pPr>
      <w:r w:rsidRPr="00D7307C">
        <w:t>5</w:t>
      </w:r>
      <w:r w:rsidR="00E10626" w:rsidRPr="00D7307C">
        <w:t xml:space="preserve">.1. </w:t>
      </w:r>
      <w:proofErr w:type="gramStart"/>
      <w:r w:rsidR="00E10626" w:rsidRPr="00D7307C">
        <w:t xml:space="preserve">Регламентация состава, </w:t>
      </w:r>
      <w:r w:rsidR="001E0C6D" w:rsidRPr="00D7307C">
        <w:t>параметров</w:t>
      </w:r>
      <w:r w:rsidR="00E10626" w:rsidRPr="00D7307C">
        <w:t xml:space="preserve">, правил размещения и использования </w:t>
      </w:r>
      <w:r w:rsidR="001E0C6D" w:rsidRPr="00D7307C">
        <w:t xml:space="preserve">объектов, необходимых для обеспечения первичных мер пожарной безопасности в границах </w:t>
      </w:r>
      <w:r w:rsidR="00B21850" w:rsidRPr="00D7307C">
        <w:t>населенных пунктов поселения</w:t>
      </w:r>
      <w:r w:rsidR="001E0C6D" w:rsidRPr="00D7307C">
        <w:t xml:space="preserve">, для предупреждения и ликвидации последствий чрезвычайных ситуаций в границах </w:t>
      </w:r>
      <w:r w:rsidR="00B21850" w:rsidRPr="00D7307C">
        <w:t>населенных пунктов поселения</w:t>
      </w:r>
      <w:r w:rsidR="001E0C6D" w:rsidRPr="00D7307C">
        <w:t xml:space="preserve">, а также для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00E10626" w:rsidRPr="00D7307C">
        <w:t>относится к компетенции</w:t>
      </w:r>
      <w:proofErr w:type="gramEnd"/>
      <w:r w:rsidR="00E10626" w:rsidRPr="00D7307C">
        <w:t xml:space="preserve"> федеральных органов власти, поэтому обеспеченность и доступности для населения таких объектов в местных нормативов не нормиру</w:t>
      </w:r>
      <w:r w:rsidR="00DD5905">
        <w:t>ю</w:t>
      </w:r>
      <w:r w:rsidR="00E10626" w:rsidRPr="00D7307C">
        <w:t xml:space="preserve">тся. </w:t>
      </w:r>
    </w:p>
    <w:p w:rsidR="00B96536" w:rsidRPr="00D7307C" w:rsidRDefault="002D7931" w:rsidP="00F93CA8">
      <w:pPr>
        <w:pStyle w:val="2"/>
        <w:jc w:val="both"/>
        <w:rPr>
          <w:color w:val="auto"/>
        </w:rPr>
      </w:pPr>
      <w:bookmarkStart w:id="17" w:name="_Toc498513281"/>
      <w:r w:rsidRPr="00D7307C">
        <w:rPr>
          <w:color w:val="auto"/>
        </w:rPr>
        <w:lastRenderedPageBreak/>
        <w:t>6</w:t>
      </w:r>
      <w:r w:rsidR="00692873" w:rsidRPr="00D7307C">
        <w:rPr>
          <w:color w:val="auto"/>
        </w:rPr>
        <w:t>.</w:t>
      </w:r>
      <w:r w:rsidR="00B96536" w:rsidRPr="00D7307C">
        <w:rPr>
          <w:color w:val="auto"/>
        </w:rPr>
        <w:t xml:space="preserve"> Объекты, предназначенные для обеспечения жителей поселения услугами связи</w:t>
      </w:r>
      <w:bookmarkEnd w:id="17"/>
    </w:p>
    <w:p w:rsidR="006C5975" w:rsidRPr="00D7307C" w:rsidRDefault="002D7931" w:rsidP="0052355D">
      <w:pPr>
        <w:widowControl w:val="0"/>
        <w:autoSpaceDE w:val="0"/>
        <w:autoSpaceDN w:val="0"/>
        <w:adjustRightInd w:val="0"/>
        <w:spacing w:line="276" w:lineRule="auto"/>
        <w:ind w:firstLine="567"/>
        <w:jc w:val="both"/>
      </w:pPr>
      <w:r w:rsidRPr="00D7307C">
        <w:t>6</w:t>
      </w:r>
      <w:r w:rsidR="006C5975" w:rsidRPr="00D7307C">
        <w:t>.1.</w:t>
      </w:r>
      <w:r w:rsidR="00CE69D0" w:rsidRPr="00D7307C">
        <w:t xml:space="preserve"> Минимальная обеспеченность населения отделениями почтовой связи принимается 1 объект на 1,7 тыс. человек, но не менее 1 объекта на поселение. </w:t>
      </w:r>
    </w:p>
    <w:p w:rsidR="00A97981" w:rsidRPr="00D7307C" w:rsidRDefault="002D7931" w:rsidP="0052355D">
      <w:pPr>
        <w:widowControl w:val="0"/>
        <w:autoSpaceDE w:val="0"/>
        <w:autoSpaceDN w:val="0"/>
        <w:adjustRightInd w:val="0"/>
        <w:spacing w:line="276" w:lineRule="auto"/>
        <w:ind w:firstLine="567"/>
        <w:jc w:val="both"/>
      </w:pPr>
      <w:r w:rsidRPr="00D7307C">
        <w:t>6</w:t>
      </w:r>
      <w:r w:rsidR="006C5975" w:rsidRPr="00D7307C">
        <w:t xml:space="preserve">.2. </w:t>
      </w:r>
      <w:r w:rsidR="00A97981" w:rsidRPr="00D7307C">
        <w:t>Рекомендуемый размер земельного участка 0,07-</w:t>
      </w:r>
      <w:smartTag w:uri="urn:schemas-microsoft-com:office:smarttags" w:element="metricconverter">
        <w:smartTagPr>
          <w:attr w:name="ProductID" w:val="0,12 га"/>
        </w:smartTagPr>
        <w:r w:rsidR="00A97981" w:rsidRPr="00D7307C">
          <w:t>0,12 га</w:t>
        </w:r>
      </w:smartTag>
      <w:r w:rsidR="00A97981" w:rsidRPr="00D7307C">
        <w:t xml:space="preserve"> на объект.</w:t>
      </w:r>
    </w:p>
    <w:p w:rsidR="00314F51" w:rsidRPr="00D7307C" w:rsidRDefault="002D7931" w:rsidP="00314F51">
      <w:pPr>
        <w:widowControl w:val="0"/>
        <w:autoSpaceDE w:val="0"/>
        <w:autoSpaceDN w:val="0"/>
        <w:adjustRightInd w:val="0"/>
        <w:spacing w:line="276" w:lineRule="auto"/>
        <w:ind w:firstLine="567"/>
        <w:jc w:val="both"/>
      </w:pPr>
      <w:r w:rsidRPr="00D7307C">
        <w:t>6</w:t>
      </w:r>
      <w:r w:rsidR="00314F51" w:rsidRPr="00D7307C">
        <w:t>.3. Минимальная обеспеченность население услугами телекоммуникационных сетей принимается исходя из норматива для жилой застройки - 1 точка доступа на одну квартиру или индивидуальный жилой дом, для общественно-деловой застройки – 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rsidR="004D3917" w:rsidRPr="00D7307C" w:rsidRDefault="002D7931" w:rsidP="00DD08B8">
      <w:pPr>
        <w:pStyle w:val="2"/>
        <w:jc w:val="both"/>
        <w:rPr>
          <w:color w:val="auto"/>
        </w:rPr>
      </w:pPr>
      <w:bookmarkStart w:id="18" w:name="_Toc498513282"/>
      <w:r w:rsidRPr="00D7307C">
        <w:rPr>
          <w:color w:val="auto"/>
        </w:rPr>
        <w:t>7</w:t>
      </w:r>
      <w:r w:rsidR="004D3917" w:rsidRPr="00D7307C">
        <w:rPr>
          <w:color w:val="auto"/>
        </w:rPr>
        <w:t>. Объекты общественного питания, торговли, бытового обслуживания.</w:t>
      </w:r>
      <w:bookmarkEnd w:id="18"/>
    </w:p>
    <w:p w:rsidR="004D3917" w:rsidRPr="00D7307C" w:rsidRDefault="002D7931" w:rsidP="0052355D">
      <w:pPr>
        <w:widowControl w:val="0"/>
        <w:autoSpaceDE w:val="0"/>
        <w:autoSpaceDN w:val="0"/>
        <w:adjustRightInd w:val="0"/>
        <w:spacing w:line="276" w:lineRule="auto"/>
        <w:ind w:firstLine="567"/>
        <w:jc w:val="both"/>
      </w:pPr>
      <w:r w:rsidRPr="00D7307C">
        <w:t>7</w:t>
      </w:r>
      <w:r w:rsidR="004D3917" w:rsidRPr="00D7307C">
        <w:t xml:space="preserve">.1. Расчетные показатели объектов, необходимых для обеспечения населения поселений услугами общественного питания, торговли и бытового обслуживания, приведены в таблице </w:t>
      </w:r>
      <w:r w:rsidR="00416EE4" w:rsidRPr="00D7307C">
        <w:t>4</w:t>
      </w:r>
      <w:r w:rsidR="00692873" w:rsidRPr="00D7307C">
        <w:t>.</w:t>
      </w:r>
    </w:p>
    <w:p w:rsidR="004D3917" w:rsidRPr="00D7307C" w:rsidRDefault="004D3917" w:rsidP="0052355D">
      <w:pPr>
        <w:widowControl w:val="0"/>
        <w:autoSpaceDE w:val="0"/>
        <w:autoSpaceDN w:val="0"/>
        <w:adjustRightInd w:val="0"/>
        <w:spacing w:line="276" w:lineRule="auto"/>
        <w:ind w:firstLine="567"/>
        <w:jc w:val="right"/>
      </w:pPr>
      <w:r w:rsidRPr="00D7307C">
        <w:t xml:space="preserve">Таблица </w:t>
      </w:r>
      <w:r w:rsidR="00416EE4" w:rsidRPr="00D7307C">
        <w:t>4</w:t>
      </w:r>
    </w:p>
    <w:tbl>
      <w:tblPr>
        <w:tblW w:w="940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26"/>
        <w:gridCol w:w="2586"/>
        <w:gridCol w:w="1843"/>
        <w:gridCol w:w="1134"/>
        <w:gridCol w:w="1417"/>
        <w:gridCol w:w="1985"/>
        <w:gridCol w:w="15"/>
      </w:tblGrid>
      <w:tr w:rsidR="006C5975" w:rsidRPr="00DD5905" w:rsidTr="00DD5905">
        <w:trPr>
          <w:trHeight w:val="583"/>
          <w:tblHeader/>
        </w:trPr>
        <w:tc>
          <w:tcPr>
            <w:tcW w:w="426" w:type="dxa"/>
            <w:vMerge w:val="restart"/>
            <w:tcMar>
              <w:top w:w="62" w:type="dxa"/>
              <w:left w:w="102" w:type="dxa"/>
              <w:bottom w:w="102" w:type="dxa"/>
              <w:right w:w="62" w:type="dxa"/>
            </w:tcMar>
          </w:tcPr>
          <w:p w:rsidR="006C5975" w:rsidRPr="00DD5905" w:rsidRDefault="006C5975" w:rsidP="001D3FEE">
            <w:pPr>
              <w:widowControl w:val="0"/>
              <w:autoSpaceDE w:val="0"/>
              <w:autoSpaceDN w:val="0"/>
              <w:adjustRightInd w:val="0"/>
              <w:ind w:left="-102" w:right="-62"/>
              <w:jc w:val="center"/>
            </w:pPr>
            <w:r w:rsidRPr="00DD5905">
              <w:rPr>
                <w:sz w:val="22"/>
                <w:szCs w:val="22"/>
              </w:rPr>
              <w:t xml:space="preserve">№ </w:t>
            </w:r>
            <w:proofErr w:type="spellStart"/>
            <w:proofErr w:type="gramStart"/>
            <w:r w:rsidRPr="00DD5905">
              <w:rPr>
                <w:sz w:val="22"/>
                <w:szCs w:val="22"/>
              </w:rPr>
              <w:t>п</w:t>
            </w:r>
            <w:proofErr w:type="spellEnd"/>
            <w:proofErr w:type="gramEnd"/>
            <w:r w:rsidRPr="00DD5905">
              <w:rPr>
                <w:sz w:val="22"/>
                <w:szCs w:val="22"/>
              </w:rPr>
              <w:t>/</w:t>
            </w:r>
            <w:proofErr w:type="spellStart"/>
            <w:r w:rsidRPr="00DD5905">
              <w:rPr>
                <w:sz w:val="22"/>
                <w:szCs w:val="22"/>
              </w:rPr>
              <w:t>п</w:t>
            </w:r>
            <w:proofErr w:type="spellEnd"/>
          </w:p>
        </w:tc>
        <w:tc>
          <w:tcPr>
            <w:tcW w:w="2586" w:type="dxa"/>
            <w:vMerge w:val="restart"/>
            <w:tcMar>
              <w:top w:w="62" w:type="dxa"/>
              <w:left w:w="102" w:type="dxa"/>
              <w:bottom w:w="102" w:type="dxa"/>
              <w:right w:w="62" w:type="dxa"/>
            </w:tcMar>
          </w:tcPr>
          <w:p w:rsidR="006C5975" w:rsidRPr="00DD5905" w:rsidRDefault="006C5975" w:rsidP="001D3FEE">
            <w:pPr>
              <w:widowControl w:val="0"/>
              <w:autoSpaceDE w:val="0"/>
              <w:autoSpaceDN w:val="0"/>
              <w:adjustRightInd w:val="0"/>
              <w:jc w:val="center"/>
            </w:pPr>
            <w:r w:rsidRPr="00DD5905">
              <w:rPr>
                <w:sz w:val="22"/>
                <w:szCs w:val="22"/>
              </w:rPr>
              <w:t>Наименование объекта</w:t>
            </w:r>
          </w:p>
        </w:tc>
        <w:tc>
          <w:tcPr>
            <w:tcW w:w="2977" w:type="dxa"/>
            <w:gridSpan w:val="2"/>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jc w:val="center"/>
            </w:pPr>
            <w:r w:rsidRPr="00DD5905">
              <w:rPr>
                <w:sz w:val="22"/>
                <w:szCs w:val="22"/>
              </w:rPr>
              <w:t>Минимально допустимый уровень обеспеченности</w:t>
            </w:r>
          </w:p>
        </w:tc>
        <w:tc>
          <w:tcPr>
            <w:tcW w:w="3417" w:type="dxa"/>
            <w:gridSpan w:val="3"/>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ind w:left="-64"/>
              <w:jc w:val="center"/>
            </w:pPr>
            <w:r w:rsidRPr="00DD5905">
              <w:rPr>
                <w:sz w:val="22"/>
                <w:szCs w:val="22"/>
              </w:rPr>
              <w:t>Максимально допустимый уровень территориальной доступности</w:t>
            </w:r>
          </w:p>
        </w:tc>
      </w:tr>
      <w:tr w:rsidR="006C5975" w:rsidRPr="00DD5905" w:rsidTr="001D3FEE">
        <w:trPr>
          <w:gridAfter w:val="1"/>
          <w:wAfter w:w="15" w:type="dxa"/>
          <w:tblHeader/>
        </w:trPr>
        <w:tc>
          <w:tcPr>
            <w:tcW w:w="426" w:type="dxa"/>
            <w:vMerge/>
            <w:tcMar>
              <w:top w:w="62" w:type="dxa"/>
              <w:left w:w="102" w:type="dxa"/>
              <w:bottom w:w="102" w:type="dxa"/>
              <w:right w:w="62" w:type="dxa"/>
            </w:tcMar>
          </w:tcPr>
          <w:p w:rsidR="006C5975" w:rsidRPr="00DD5905" w:rsidRDefault="006C5975" w:rsidP="001D3FEE">
            <w:pPr>
              <w:widowControl w:val="0"/>
              <w:autoSpaceDE w:val="0"/>
              <w:autoSpaceDN w:val="0"/>
              <w:adjustRightInd w:val="0"/>
              <w:ind w:firstLine="540"/>
              <w:jc w:val="both"/>
            </w:pPr>
          </w:p>
        </w:tc>
        <w:tc>
          <w:tcPr>
            <w:tcW w:w="2586" w:type="dxa"/>
            <w:vMerge/>
            <w:tcMar>
              <w:top w:w="62" w:type="dxa"/>
              <w:left w:w="102" w:type="dxa"/>
              <w:bottom w:w="102" w:type="dxa"/>
              <w:right w:w="62" w:type="dxa"/>
            </w:tcMar>
          </w:tcPr>
          <w:p w:rsidR="006C5975" w:rsidRPr="00DD5905" w:rsidRDefault="006C5975" w:rsidP="001D3FEE">
            <w:pPr>
              <w:widowControl w:val="0"/>
              <w:autoSpaceDE w:val="0"/>
              <w:autoSpaceDN w:val="0"/>
              <w:adjustRightInd w:val="0"/>
              <w:ind w:firstLine="540"/>
              <w:jc w:val="both"/>
            </w:pPr>
          </w:p>
        </w:tc>
        <w:tc>
          <w:tcPr>
            <w:tcW w:w="1843" w:type="dxa"/>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ind w:left="-102"/>
              <w:jc w:val="center"/>
            </w:pPr>
            <w:r w:rsidRPr="00DD5905">
              <w:rPr>
                <w:sz w:val="22"/>
                <w:szCs w:val="22"/>
              </w:rPr>
              <w:t>Единица измерения</w:t>
            </w:r>
          </w:p>
        </w:tc>
        <w:tc>
          <w:tcPr>
            <w:tcW w:w="1134" w:type="dxa"/>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ind w:left="-102" w:right="-62"/>
              <w:jc w:val="center"/>
            </w:pPr>
            <w:r w:rsidRPr="00DD5905">
              <w:rPr>
                <w:sz w:val="22"/>
                <w:szCs w:val="22"/>
              </w:rPr>
              <w:t>Значение</w:t>
            </w:r>
          </w:p>
        </w:tc>
        <w:tc>
          <w:tcPr>
            <w:tcW w:w="1417" w:type="dxa"/>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jc w:val="center"/>
            </w:pPr>
            <w:r w:rsidRPr="00DD5905">
              <w:rPr>
                <w:sz w:val="22"/>
                <w:szCs w:val="22"/>
              </w:rPr>
              <w:t>Единица измерения</w:t>
            </w:r>
          </w:p>
        </w:tc>
        <w:tc>
          <w:tcPr>
            <w:tcW w:w="1985" w:type="dxa"/>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ind w:left="-102"/>
              <w:jc w:val="center"/>
            </w:pPr>
            <w:r w:rsidRPr="00DD5905">
              <w:rPr>
                <w:sz w:val="22"/>
                <w:szCs w:val="22"/>
              </w:rPr>
              <w:t>Значение</w:t>
            </w:r>
          </w:p>
        </w:tc>
      </w:tr>
      <w:tr w:rsidR="006C5975" w:rsidRPr="00DD5905" w:rsidTr="001D3FEE">
        <w:trPr>
          <w:gridAfter w:val="1"/>
          <w:wAfter w:w="15" w:type="dxa"/>
        </w:trPr>
        <w:tc>
          <w:tcPr>
            <w:tcW w:w="426" w:type="dxa"/>
            <w:tcMar>
              <w:top w:w="62" w:type="dxa"/>
              <w:left w:w="102" w:type="dxa"/>
              <w:bottom w:w="102" w:type="dxa"/>
              <w:right w:w="62" w:type="dxa"/>
            </w:tcMar>
          </w:tcPr>
          <w:p w:rsidR="006C5975" w:rsidRPr="00DD5905" w:rsidRDefault="006C5975" w:rsidP="001D3FEE">
            <w:pPr>
              <w:widowControl w:val="0"/>
              <w:autoSpaceDE w:val="0"/>
              <w:autoSpaceDN w:val="0"/>
              <w:adjustRightInd w:val="0"/>
              <w:jc w:val="center"/>
            </w:pPr>
            <w:bookmarkStart w:id="19" w:name="Par1056"/>
            <w:bookmarkEnd w:id="19"/>
            <w:r w:rsidRPr="00DD5905">
              <w:rPr>
                <w:sz w:val="22"/>
                <w:szCs w:val="22"/>
              </w:rPr>
              <w:t>1.</w:t>
            </w:r>
          </w:p>
        </w:tc>
        <w:tc>
          <w:tcPr>
            <w:tcW w:w="2586" w:type="dxa"/>
            <w:tcMar>
              <w:top w:w="62" w:type="dxa"/>
              <w:left w:w="102" w:type="dxa"/>
              <w:bottom w:w="102" w:type="dxa"/>
              <w:right w:w="62" w:type="dxa"/>
            </w:tcMar>
          </w:tcPr>
          <w:p w:rsidR="006C5975" w:rsidRPr="00DD5905" w:rsidRDefault="006C5975" w:rsidP="001D3FEE">
            <w:pPr>
              <w:widowControl w:val="0"/>
              <w:autoSpaceDE w:val="0"/>
              <w:autoSpaceDN w:val="0"/>
              <w:adjustRightInd w:val="0"/>
            </w:pPr>
            <w:r w:rsidRPr="00DD5905">
              <w:rPr>
                <w:sz w:val="22"/>
                <w:szCs w:val="22"/>
              </w:rPr>
              <w:t>Объекты общественного питания (рестораны, кафе, столовые, закусочные, предприятия быстрого питания)</w:t>
            </w:r>
          </w:p>
        </w:tc>
        <w:tc>
          <w:tcPr>
            <w:tcW w:w="1843" w:type="dxa"/>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jc w:val="center"/>
            </w:pPr>
            <w:r w:rsidRPr="00DD5905">
              <w:rPr>
                <w:sz w:val="22"/>
                <w:szCs w:val="22"/>
              </w:rPr>
              <w:t>посадочных мест / 1000 чел.</w:t>
            </w:r>
          </w:p>
        </w:tc>
        <w:tc>
          <w:tcPr>
            <w:tcW w:w="1134" w:type="dxa"/>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jc w:val="center"/>
            </w:pPr>
            <w:r w:rsidRPr="00DD5905">
              <w:rPr>
                <w:sz w:val="22"/>
                <w:szCs w:val="22"/>
              </w:rPr>
              <w:t>40</w:t>
            </w:r>
          </w:p>
        </w:tc>
        <w:tc>
          <w:tcPr>
            <w:tcW w:w="1417" w:type="dxa"/>
            <w:tcMar>
              <w:top w:w="62" w:type="dxa"/>
              <w:left w:w="102" w:type="dxa"/>
              <w:bottom w:w="102" w:type="dxa"/>
              <w:right w:w="62" w:type="dxa"/>
            </w:tcMar>
            <w:vAlign w:val="center"/>
          </w:tcPr>
          <w:p w:rsidR="00DD5905" w:rsidRDefault="006C5975" w:rsidP="001D3FEE">
            <w:pPr>
              <w:widowControl w:val="0"/>
              <w:autoSpaceDE w:val="0"/>
              <w:autoSpaceDN w:val="0"/>
              <w:adjustRightInd w:val="0"/>
              <w:ind w:left="-102" w:right="-62"/>
              <w:jc w:val="center"/>
            </w:pPr>
            <w:r w:rsidRPr="00DD5905">
              <w:rPr>
                <w:sz w:val="22"/>
                <w:szCs w:val="22"/>
              </w:rPr>
              <w:t xml:space="preserve">пешеходная, </w:t>
            </w:r>
          </w:p>
          <w:p w:rsidR="006C5975" w:rsidRPr="00DD5905" w:rsidRDefault="006C5975" w:rsidP="001D3FEE">
            <w:pPr>
              <w:widowControl w:val="0"/>
              <w:autoSpaceDE w:val="0"/>
              <w:autoSpaceDN w:val="0"/>
              <w:adjustRightInd w:val="0"/>
              <w:ind w:left="-102" w:right="-62"/>
              <w:jc w:val="center"/>
            </w:pPr>
            <w:r w:rsidRPr="00DD5905">
              <w:rPr>
                <w:sz w:val="22"/>
                <w:szCs w:val="22"/>
              </w:rPr>
              <w:t>м</w:t>
            </w:r>
          </w:p>
        </w:tc>
        <w:tc>
          <w:tcPr>
            <w:tcW w:w="1985" w:type="dxa"/>
            <w:tcMar>
              <w:top w:w="62" w:type="dxa"/>
              <w:left w:w="102" w:type="dxa"/>
              <w:bottom w:w="102" w:type="dxa"/>
              <w:right w:w="62" w:type="dxa"/>
            </w:tcMar>
            <w:vAlign w:val="center"/>
          </w:tcPr>
          <w:p w:rsidR="006C5975" w:rsidRPr="00DD5905" w:rsidRDefault="00CA4F2F" w:rsidP="001D3FEE">
            <w:pPr>
              <w:widowControl w:val="0"/>
              <w:autoSpaceDE w:val="0"/>
              <w:autoSpaceDN w:val="0"/>
              <w:adjustRightInd w:val="0"/>
              <w:jc w:val="center"/>
            </w:pPr>
            <w:r w:rsidRPr="00DD5905">
              <w:rPr>
                <w:sz w:val="22"/>
                <w:szCs w:val="22"/>
              </w:rPr>
              <w:t>2000</w:t>
            </w:r>
          </w:p>
        </w:tc>
      </w:tr>
      <w:tr w:rsidR="001879F3" w:rsidRPr="00DD5905" w:rsidTr="001879F3">
        <w:trPr>
          <w:gridAfter w:val="1"/>
          <w:wAfter w:w="15" w:type="dxa"/>
        </w:trPr>
        <w:tc>
          <w:tcPr>
            <w:tcW w:w="426" w:type="dxa"/>
            <w:vMerge w:val="restart"/>
            <w:tcMar>
              <w:top w:w="62" w:type="dxa"/>
              <w:left w:w="102" w:type="dxa"/>
              <w:bottom w:w="102" w:type="dxa"/>
              <w:right w:w="62" w:type="dxa"/>
            </w:tcMar>
            <w:vAlign w:val="center"/>
          </w:tcPr>
          <w:p w:rsidR="001879F3" w:rsidRPr="00DD5905" w:rsidRDefault="001879F3" w:rsidP="001879F3">
            <w:pPr>
              <w:widowControl w:val="0"/>
              <w:autoSpaceDE w:val="0"/>
              <w:autoSpaceDN w:val="0"/>
              <w:adjustRightInd w:val="0"/>
              <w:jc w:val="center"/>
            </w:pPr>
            <w:bookmarkStart w:id="20" w:name="Par1057"/>
            <w:bookmarkEnd w:id="20"/>
            <w:r w:rsidRPr="00DD5905">
              <w:rPr>
                <w:sz w:val="22"/>
                <w:szCs w:val="22"/>
              </w:rPr>
              <w:t>2.</w:t>
            </w:r>
          </w:p>
        </w:tc>
        <w:tc>
          <w:tcPr>
            <w:tcW w:w="2586" w:type="dxa"/>
            <w:vMerge w:val="restart"/>
            <w:tcMar>
              <w:top w:w="62" w:type="dxa"/>
              <w:left w:w="102" w:type="dxa"/>
              <w:bottom w:w="102" w:type="dxa"/>
              <w:right w:w="62" w:type="dxa"/>
            </w:tcMar>
            <w:vAlign w:val="center"/>
          </w:tcPr>
          <w:p w:rsidR="001879F3" w:rsidRPr="00DD5905" w:rsidRDefault="001879F3" w:rsidP="00DD08B8">
            <w:pPr>
              <w:widowControl w:val="0"/>
              <w:autoSpaceDE w:val="0"/>
              <w:autoSpaceDN w:val="0"/>
              <w:adjustRightInd w:val="0"/>
            </w:pPr>
            <w:r w:rsidRPr="00DD5905">
              <w:rPr>
                <w:sz w:val="22"/>
                <w:szCs w:val="22"/>
              </w:rPr>
              <w:t>Торговые объекты</w:t>
            </w:r>
          </w:p>
        </w:tc>
        <w:tc>
          <w:tcPr>
            <w:tcW w:w="1843" w:type="dxa"/>
            <w:tcMar>
              <w:top w:w="62" w:type="dxa"/>
              <w:left w:w="102" w:type="dxa"/>
              <w:bottom w:w="102" w:type="dxa"/>
              <w:right w:w="62" w:type="dxa"/>
            </w:tcMar>
            <w:vAlign w:val="center"/>
          </w:tcPr>
          <w:p w:rsidR="001879F3" w:rsidRPr="00DD5905" w:rsidRDefault="001879F3" w:rsidP="001D3FEE">
            <w:pPr>
              <w:widowControl w:val="0"/>
              <w:autoSpaceDE w:val="0"/>
              <w:autoSpaceDN w:val="0"/>
              <w:adjustRightInd w:val="0"/>
              <w:jc w:val="center"/>
            </w:pPr>
            <w:r w:rsidRPr="00DD5905">
              <w:rPr>
                <w:sz w:val="22"/>
                <w:szCs w:val="22"/>
              </w:rPr>
              <w:t>м</w:t>
            </w:r>
            <w:proofErr w:type="gramStart"/>
            <w:r w:rsidRPr="00DD5905">
              <w:rPr>
                <w:sz w:val="22"/>
                <w:szCs w:val="22"/>
                <w:vertAlign w:val="superscript"/>
              </w:rPr>
              <w:t>2</w:t>
            </w:r>
            <w:proofErr w:type="gramEnd"/>
            <w:r w:rsidRPr="00DD5905">
              <w:rPr>
                <w:sz w:val="22"/>
                <w:szCs w:val="22"/>
              </w:rPr>
              <w:t xml:space="preserve"> площади / 1000 чел.</w:t>
            </w:r>
          </w:p>
        </w:tc>
        <w:tc>
          <w:tcPr>
            <w:tcW w:w="1134" w:type="dxa"/>
            <w:tcMar>
              <w:top w:w="62" w:type="dxa"/>
              <w:left w:w="102" w:type="dxa"/>
              <w:bottom w:w="102" w:type="dxa"/>
              <w:right w:w="62" w:type="dxa"/>
            </w:tcMar>
            <w:vAlign w:val="center"/>
          </w:tcPr>
          <w:p w:rsidR="001879F3" w:rsidRPr="00DD5905" w:rsidRDefault="000B0A06" w:rsidP="00920377">
            <w:pPr>
              <w:widowControl w:val="0"/>
              <w:autoSpaceDE w:val="0"/>
              <w:autoSpaceDN w:val="0"/>
              <w:adjustRightInd w:val="0"/>
              <w:jc w:val="center"/>
            </w:pPr>
            <w:r w:rsidRPr="00DD5905">
              <w:rPr>
                <w:sz w:val="22"/>
                <w:szCs w:val="22"/>
              </w:rPr>
              <w:t>290</w:t>
            </w:r>
            <w:r w:rsidR="00B2654C" w:rsidRPr="00DD5905">
              <w:rPr>
                <w:sz w:val="22"/>
                <w:szCs w:val="22"/>
              </w:rPr>
              <w:t>,</w:t>
            </w:r>
            <w:r w:rsidR="00920377" w:rsidRPr="00DD5905">
              <w:rPr>
                <w:sz w:val="22"/>
                <w:szCs w:val="22"/>
              </w:rPr>
              <w:t>6</w:t>
            </w:r>
          </w:p>
        </w:tc>
        <w:tc>
          <w:tcPr>
            <w:tcW w:w="1417" w:type="dxa"/>
            <w:vMerge w:val="restart"/>
            <w:tcMar>
              <w:top w:w="62" w:type="dxa"/>
              <w:left w:w="102" w:type="dxa"/>
              <w:bottom w:w="102" w:type="dxa"/>
              <w:right w:w="62" w:type="dxa"/>
            </w:tcMar>
            <w:vAlign w:val="center"/>
          </w:tcPr>
          <w:p w:rsidR="00DD5905" w:rsidRDefault="001879F3" w:rsidP="001D3FEE">
            <w:pPr>
              <w:widowControl w:val="0"/>
              <w:autoSpaceDE w:val="0"/>
              <w:autoSpaceDN w:val="0"/>
              <w:adjustRightInd w:val="0"/>
              <w:ind w:left="-102" w:right="-62"/>
              <w:jc w:val="center"/>
            </w:pPr>
            <w:r w:rsidRPr="00DD5905">
              <w:rPr>
                <w:sz w:val="22"/>
                <w:szCs w:val="22"/>
              </w:rPr>
              <w:t>пешеходная,</w:t>
            </w:r>
          </w:p>
          <w:p w:rsidR="001879F3" w:rsidRPr="00DD5905" w:rsidRDefault="001879F3" w:rsidP="001D3FEE">
            <w:pPr>
              <w:widowControl w:val="0"/>
              <w:autoSpaceDE w:val="0"/>
              <w:autoSpaceDN w:val="0"/>
              <w:adjustRightInd w:val="0"/>
              <w:ind w:left="-102" w:right="-62"/>
              <w:jc w:val="center"/>
            </w:pPr>
            <w:r w:rsidRPr="00DD5905">
              <w:rPr>
                <w:sz w:val="22"/>
                <w:szCs w:val="22"/>
              </w:rPr>
              <w:t xml:space="preserve"> м</w:t>
            </w:r>
          </w:p>
        </w:tc>
        <w:tc>
          <w:tcPr>
            <w:tcW w:w="1985" w:type="dxa"/>
            <w:vMerge w:val="restart"/>
            <w:tcMar>
              <w:top w:w="62" w:type="dxa"/>
              <w:left w:w="102" w:type="dxa"/>
              <w:bottom w:w="102" w:type="dxa"/>
              <w:right w:w="62" w:type="dxa"/>
            </w:tcMar>
            <w:vAlign w:val="center"/>
          </w:tcPr>
          <w:p w:rsidR="001879F3" w:rsidRPr="00DD5905" w:rsidRDefault="00CA4F2F" w:rsidP="001D3FEE">
            <w:pPr>
              <w:widowControl w:val="0"/>
              <w:autoSpaceDE w:val="0"/>
              <w:autoSpaceDN w:val="0"/>
              <w:adjustRightInd w:val="0"/>
              <w:jc w:val="center"/>
            </w:pPr>
            <w:r w:rsidRPr="00DD5905">
              <w:rPr>
                <w:sz w:val="22"/>
                <w:szCs w:val="22"/>
              </w:rPr>
              <w:t>2000</w:t>
            </w:r>
          </w:p>
        </w:tc>
      </w:tr>
      <w:tr w:rsidR="001879F3" w:rsidRPr="00DD5905" w:rsidTr="001D3FEE">
        <w:trPr>
          <w:gridAfter w:val="1"/>
          <w:wAfter w:w="15" w:type="dxa"/>
        </w:trPr>
        <w:tc>
          <w:tcPr>
            <w:tcW w:w="426" w:type="dxa"/>
            <w:vMerge/>
            <w:tcMar>
              <w:top w:w="62" w:type="dxa"/>
              <w:left w:w="102" w:type="dxa"/>
              <w:bottom w:w="102" w:type="dxa"/>
              <w:right w:w="62" w:type="dxa"/>
            </w:tcMar>
          </w:tcPr>
          <w:p w:rsidR="001879F3" w:rsidRPr="00DD5905" w:rsidRDefault="001879F3" w:rsidP="001D3FEE">
            <w:pPr>
              <w:widowControl w:val="0"/>
              <w:autoSpaceDE w:val="0"/>
              <w:autoSpaceDN w:val="0"/>
              <w:adjustRightInd w:val="0"/>
              <w:jc w:val="center"/>
            </w:pPr>
          </w:p>
        </w:tc>
        <w:tc>
          <w:tcPr>
            <w:tcW w:w="2586" w:type="dxa"/>
            <w:vMerge/>
            <w:tcMar>
              <w:top w:w="62" w:type="dxa"/>
              <w:left w:w="102" w:type="dxa"/>
              <w:bottom w:w="102" w:type="dxa"/>
              <w:right w:w="62" w:type="dxa"/>
            </w:tcMar>
          </w:tcPr>
          <w:p w:rsidR="001879F3" w:rsidRPr="00DD5905" w:rsidRDefault="001879F3" w:rsidP="001D3FEE">
            <w:pPr>
              <w:widowControl w:val="0"/>
              <w:autoSpaceDE w:val="0"/>
              <w:autoSpaceDN w:val="0"/>
              <w:adjustRightInd w:val="0"/>
            </w:pPr>
          </w:p>
        </w:tc>
        <w:tc>
          <w:tcPr>
            <w:tcW w:w="1843" w:type="dxa"/>
            <w:tcMar>
              <w:top w:w="62" w:type="dxa"/>
              <w:left w:w="102" w:type="dxa"/>
              <w:bottom w:w="102" w:type="dxa"/>
              <w:right w:w="62" w:type="dxa"/>
            </w:tcMar>
            <w:vAlign w:val="center"/>
          </w:tcPr>
          <w:p w:rsidR="001879F3" w:rsidRPr="00DD5905" w:rsidRDefault="001879F3" w:rsidP="001D3FEE">
            <w:pPr>
              <w:widowControl w:val="0"/>
              <w:autoSpaceDE w:val="0"/>
              <w:autoSpaceDN w:val="0"/>
              <w:adjustRightInd w:val="0"/>
              <w:jc w:val="center"/>
            </w:pPr>
            <w:r w:rsidRPr="00DD5905">
              <w:rPr>
                <w:sz w:val="22"/>
                <w:szCs w:val="22"/>
              </w:rPr>
              <w:t>ед.</w:t>
            </w:r>
          </w:p>
        </w:tc>
        <w:tc>
          <w:tcPr>
            <w:tcW w:w="1134" w:type="dxa"/>
            <w:tcMar>
              <w:top w:w="62" w:type="dxa"/>
              <w:left w:w="102" w:type="dxa"/>
              <w:bottom w:w="102" w:type="dxa"/>
              <w:right w:w="62" w:type="dxa"/>
            </w:tcMar>
            <w:vAlign w:val="center"/>
          </w:tcPr>
          <w:p w:rsidR="001879F3" w:rsidRPr="00DD5905" w:rsidRDefault="00D7307C" w:rsidP="001D3FEE">
            <w:pPr>
              <w:widowControl w:val="0"/>
              <w:autoSpaceDE w:val="0"/>
              <w:autoSpaceDN w:val="0"/>
              <w:adjustRightInd w:val="0"/>
              <w:jc w:val="center"/>
            </w:pPr>
            <w:r w:rsidRPr="00DD5905">
              <w:rPr>
                <w:sz w:val="22"/>
                <w:szCs w:val="22"/>
              </w:rPr>
              <w:t>2</w:t>
            </w:r>
          </w:p>
        </w:tc>
        <w:tc>
          <w:tcPr>
            <w:tcW w:w="1417" w:type="dxa"/>
            <w:vMerge/>
            <w:tcMar>
              <w:top w:w="62" w:type="dxa"/>
              <w:left w:w="102" w:type="dxa"/>
              <w:bottom w:w="102" w:type="dxa"/>
              <w:right w:w="62" w:type="dxa"/>
            </w:tcMar>
            <w:vAlign w:val="center"/>
          </w:tcPr>
          <w:p w:rsidR="001879F3" w:rsidRPr="00DD5905" w:rsidRDefault="001879F3" w:rsidP="001D3FEE">
            <w:pPr>
              <w:widowControl w:val="0"/>
              <w:autoSpaceDE w:val="0"/>
              <w:autoSpaceDN w:val="0"/>
              <w:adjustRightInd w:val="0"/>
              <w:ind w:left="-102" w:right="-62"/>
              <w:jc w:val="center"/>
            </w:pPr>
          </w:p>
        </w:tc>
        <w:tc>
          <w:tcPr>
            <w:tcW w:w="1985" w:type="dxa"/>
            <w:vMerge/>
            <w:tcMar>
              <w:top w:w="62" w:type="dxa"/>
              <w:left w:w="102" w:type="dxa"/>
              <w:bottom w:w="102" w:type="dxa"/>
              <w:right w:w="62" w:type="dxa"/>
            </w:tcMar>
            <w:vAlign w:val="center"/>
          </w:tcPr>
          <w:p w:rsidR="001879F3" w:rsidRPr="00DD5905" w:rsidRDefault="001879F3" w:rsidP="001D3FEE">
            <w:pPr>
              <w:widowControl w:val="0"/>
              <w:autoSpaceDE w:val="0"/>
              <w:autoSpaceDN w:val="0"/>
              <w:adjustRightInd w:val="0"/>
              <w:jc w:val="center"/>
            </w:pPr>
          </w:p>
        </w:tc>
      </w:tr>
      <w:tr w:rsidR="006C5975" w:rsidRPr="00DD5905" w:rsidTr="001D3FEE">
        <w:trPr>
          <w:gridAfter w:val="1"/>
          <w:wAfter w:w="15" w:type="dxa"/>
        </w:trPr>
        <w:tc>
          <w:tcPr>
            <w:tcW w:w="426" w:type="dxa"/>
            <w:tcMar>
              <w:top w:w="62" w:type="dxa"/>
              <w:left w:w="102" w:type="dxa"/>
              <w:bottom w:w="102" w:type="dxa"/>
              <w:right w:w="62" w:type="dxa"/>
            </w:tcMar>
          </w:tcPr>
          <w:p w:rsidR="006C5975" w:rsidRPr="00DD5905" w:rsidRDefault="006C5975" w:rsidP="001D3FEE">
            <w:pPr>
              <w:widowControl w:val="0"/>
              <w:autoSpaceDE w:val="0"/>
              <w:autoSpaceDN w:val="0"/>
              <w:adjustRightInd w:val="0"/>
              <w:jc w:val="center"/>
            </w:pPr>
            <w:bookmarkStart w:id="21" w:name="Par1063"/>
            <w:bookmarkEnd w:id="21"/>
            <w:r w:rsidRPr="00DD5905">
              <w:rPr>
                <w:sz w:val="22"/>
                <w:szCs w:val="22"/>
              </w:rPr>
              <w:t>3.</w:t>
            </w:r>
          </w:p>
        </w:tc>
        <w:tc>
          <w:tcPr>
            <w:tcW w:w="2586" w:type="dxa"/>
            <w:tcMar>
              <w:top w:w="62" w:type="dxa"/>
              <w:left w:w="102" w:type="dxa"/>
              <w:bottom w:w="102" w:type="dxa"/>
              <w:right w:w="62" w:type="dxa"/>
            </w:tcMar>
          </w:tcPr>
          <w:p w:rsidR="006C5975" w:rsidRPr="00DD5905" w:rsidRDefault="006C5975" w:rsidP="001D3FEE">
            <w:pPr>
              <w:widowControl w:val="0"/>
              <w:autoSpaceDE w:val="0"/>
              <w:autoSpaceDN w:val="0"/>
              <w:adjustRightInd w:val="0"/>
            </w:pPr>
            <w:r w:rsidRPr="00DD5905">
              <w:rPr>
                <w:sz w:val="22"/>
                <w:szCs w:val="22"/>
              </w:rPr>
              <w:t>Предприятие бытового обслуживания</w:t>
            </w:r>
          </w:p>
        </w:tc>
        <w:tc>
          <w:tcPr>
            <w:tcW w:w="1843" w:type="dxa"/>
            <w:tcMar>
              <w:top w:w="62" w:type="dxa"/>
              <w:left w:w="102" w:type="dxa"/>
              <w:bottom w:w="102" w:type="dxa"/>
              <w:right w:w="62" w:type="dxa"/>
            </w:tcMar>
            <w:vAlign w:val="center"/>
          </w:tcPr>
          <w:p w:rsidR="006C5975" w:rsidRPr="00DD5905" w:rsidRDefault="006C5975" w:rsidP="001D3FEE">
            <w:pPr>
              <w:widowControl w:val="0"/>
              <w:autoSpaceDE w:val="0"/>
              <w:autoSpaceDN w:val="0"/>
              <w:adjustRightInd w:val="0"/>
              <w:jc w:val="center"/>
            </w:pPr>
            <w:r w:rsidRPr="00DD5905">
              <w:rPr>
                <w:sz w:val="22"/>
                <w:szCs w:val="22"/>
              </w:rPr>
              <w:t>рабочих мест/ 1000 чел.</w:t>
            </w:r>
          </w:p>
        </w:tc>
        <w:tc>
          <w:tcPr>
            <w:tcW w:w="1134" w:type="dxa"/>
            <w:tcMar>
              <w:top w:w="62" w:type="dxa"/>
              <w:left w:w="102" w:type="dxa"/>
              <w:bottom w:w="102" w:type="dxa"/>
              <w:right w:w="62" w:type="dxa"/>
            </w:tcMar>
            <w:vAlign w:val="center"/>
          </w:tcPr>
          <w:p w:rsidR="006C5975" w:rsidRPr="00DD5905" w:rsidRDefault="00C77026" w:rsidP="001D3FEE">
            <w:pPr>
              <w:widowControl w:val="0"/>
              <w:autoSpaceDE w:val="0"/>
              <w:autoSpaceDN w:val="0"/>
              <w:adjustRightInd w:val="0"/>
              <w:jc w:val="center"/>
            </w:pPr>
            <w:r w:rsidRPr="00DD5905">
              <w:rPr>
                <w:sz w:val="22"/>
                <w:szCs w:val="22"/>
              </w:rPr>
              <w:t>7</w:t>
            </w:r>
          </w:p>
        </w:tc>
        <w:tc>
          <w:tcPr>
            <w:tcW w:w="1417" w:type="dxa"/>
            <w:tcMar>
              <w:top w:w="62" w:type="dxa"/>
              <w:left w:w="102" w:type="dxa"/>
              <w:bottom w:w="102" w:type="dxa"/>
              <w:right w:w="62" w:type="dxa"/>
            </w:tcMar>
            <w:vAlign w:val="center"/>
          </w:tcPr>
          <w:p w:rsidR="00DD5905" w:rsidRDefault="006C5975" w:rsidP="001D3FEE">
            <w:pPr>
              <w:widowControl w:val="0"/>
              <w:autoSpaceDE w:val="0"/>
              <w:autoSpaceDN w:val="0"/>
              <w:adjustRightInd w:val="0"/>
              <w:ind w:left="-102" w:right="-62"/>
              <w:jc w:val="center"/>
            </w:pPr>
            <w:r w:rsidRPr="00DD5905">
              <w:rPr>
                <w:sz w:val="22"/>
                <w:szCs w:val="22"/>
              </w:rPr>
              <w:t>пешеходная,</w:t>
            </w:r>
            <w:r w:rsidR="001D3FEE" w:rsidRPr="00DD5905">
              <w:rPr>
                <w:sz w:val="22"/>
                <w:szCs w:val="22"/>
              </w:rPr>
              <w:t xml:space="preserve"> </w:t>
            </w:r>
          </w:p>
          <w:p w:rsidR="006C5975" w:rsidRPr="00DD5905" w:rsidRDefault="006C5975" w:rsidP="001D3FEE">
            <w:pPr>
              <w:widowControl w:val="0"/>
              <w:autoSpaceDE w:val="0"/>
              <w:autoSpaceDN w:val="0"/>
              <w:adjustRightInd w:val="0"/>
              <w:ind w:left="-102" w:right="-62"/>
              <w:jc w:val="center"/>
            </w:pPr>
            <w:r w:rsidRPr="00DD5905">
              <w:rPr>
                <w:sz w:val="22"/>
                <w:szCs w:val="22"/>
              </w:rPr>
              <w:t>м</w:t>
            </w:r>
          </w:p>
        </w:tc>
        <w:tc>
          <w:tcPr>
            <w:tcW w:w="1985" w:type="dxa"/>
            <w:tcMar>
              <w:top w:w="62" w:type="dxa"/>
              <w:left w:w="102" w:type="dxa"/>
              <w:bottom w:w="102" w:type="dxa"/>
              <w:right w:w="62" w:type="dxa"/>
            </w:tcMar>
            <w:vAlign w:val="center"/>
          </w:tcPr>
          <w:p w:rsidR="006C5975" w:rsidRPr="00DD5905" w:rsidRDefault="00CA4F2F" w:rsidP="001D3FEE">
            <w:pPr>
              <w:widowControl w:val="0"/>
              <w:autoSpaceDE w:val="0"/>
              <w:autoSpaceDN w:val="0"/>
              <w:adjustRightInd w:val="0"/>
              <w:jc w:val="center"/>
            </w:pPr>
            <w:r w:rsidRPr="00DD5905">
              <w:rPr>
                <w:sz w:val="22"/>
                <w:szCs w:val="22"/>
              </w:rPr>
              <w:t>2000</w:t>
            </w:r>
          </w:p>
        </w:tc>
      </w:tr>
      <w:tr w:rsidR="006D7740" w:rsidRPr="00DD5905" w:rsidTr="001D3FEE">
        <w:trPr>
          <w:gridAfter w:val="1"/>
          <w:wAfter w:w="15" w:type="dxa"/>
        </w:trPr>
        <w:tc>
          <w:tcPr>
            <w:tcW w:w="426" w:type="dxa"/>
            <w:tcMar>
              <w:top w:w="62" w:type="dxa"/>
              <w:left w:w="102" w:type="dxa"/>
              <w:bottom w:w="102" w:type="dxa"/>
              <w:right w:w="62" w:type="dxa"/>
            </w:tcMar>
          </w:tcPr>
          <w:p w:rsidR="006D7740" w:rsidRPr="00DD5905" w:rsidRDefault="006D7740" w:rsidP="001D3FEE">
            <w:pPr>
              <w:widowControl w:val="0"/>
              <w:autoSpaceDE w:val="0"/>
              <w:autoSpaceDN w:val="0"/>
              <w:adjustRightInd w:val="0"/>
              <w:jc w:val="center"/>
            </w:pPr>
            <w:r w:rsidRPr="00DD5905">
              <w:rPr>
                <w:sz w:val="22"/>
                <w:szCs w:val="22"/>
              </w:rPr>
              <w:t xml:space="preserve">4 </w:t>
            </w:r>
          </w:p>
        </w:tc>
        <w:tc>
          <w:tcPr>
            <w:tcW w:w="2586" w:type="dxa"/>
            <w:tcMar>
              <w:top w:w="62" w:type="dxa"/>
              <w:left w:w="102" w:type="dxa"/>
              <w:bottom w:w="102" w:type="dxa"/>
              <w:right w:w="62" w:type="dxa"/>
            </w:tcMar>
          </w:tcPr>
          <w:p w:rsidR="006D7740" w:rsidRPr="00DD5905" w:rsidRDefault="006D7740" w:rsidP="001D3FEE">
            <w:pPr>
              <w:widowControl w:val="0"/>
              <w:autoSpaceDE w:val="0"/>
              <w:autoSpaceDN w:val="0"/>
              <w:adjustRightInd w:val="0"/>
            </w:pPr>
            <w:r w:rsidRPr="00DD5905">
              <w:rPr>
                <w:sz w:val="22"/>
                <w:szCs w:val="22"/>
              </w:rPr>
              <w:t>Рынки</w:t>
            </w:r>
          </w:p>
        </w:tc>
        <w:tc>
          <w:tcPr>
            <w:tcW w:w="1843" w:type="dxa"/>
            <w:tcMar>
              <w:top w:w="62" w:type="dxa"/>
              <w:left w:w="102" w:type="dxa"/>
              <w:bottom w:w="102" w:type="dxa"/>
              <w:right w:w="62" w:type="dxa"/>
            </w:tcMar>
            <w:vAlign w:val="center"/>
          </w:tcPr>
          <w:p w:rsidR="006D7740" w:rsidRPr="00DD5905" w:rsidRDefault="006D7740" w:rsidP="001D3FEE">
            <w:pPr>
              <w:widowControl w:val="0"/>
              <w:autoSpaceDE w:val="0"/>
              <w:autoSpaceDN w:val="0"/>
              <w:adjustRightInd w:val="0"/>
              <w:jc w:val="center"/>
            </w:pPr>
            <w:r w:rsidRPr="00DD5905">
              <w:rPr>
                <w:sz w:val="22"/>
                <w:szCs w:val="22"/>
              </w:rPr>
              <w:t>торговых мест / 1000 чел.</w:t>
            </w:r>
          </w:p>
        </w:tc>
        <w:tc>
          <w:tcPr>
            <w:tcW w:w="1134" w:type="dxa"/>
            <w:tcMar>
              <w:top w:w="62" w:type="dxa"/>
              <w:left w:w="102" w:type="dxa"/>
              <w:bottom w:w="102" w:type="dxa"/>
              <w:right w:w="62" w:type="dxa"/>
            </w:tcMar>
            <w:vAlign w:val="center"/>
          </w:tcPr>
          <w:p w:rsidR="006D7740" w:rsidRPr="00DD5905" w:rsidRDefault="000B0A06" w:rsidP="000B0A06">
            <w:pPr>
              <w:widowControl w:val="0"/>
              <w:autoSpaceDE w:val="0"/>
              <w:autoSpaceDN w:val="0"/>
              <w:adjustRightInd w:val="0"/>
              <w:jc w:val="center"/>
            </w:pPr>
            <w:r w:rsidRPr="00DD5905">
              <w:rPr>
                <w:sz w:val="22"/>
                <w:szCs w:val="22"/>
              </w:rPr>
              <w:t>2</w:t>
            </w:r>
            <w:r w:rsidR="00FA2400" w:rsidRPr="00DD5905">
              <w:rPr>
                <w:sz w:val="22"/>
                <w:szCs w:val="22"/>
              </w:rPr>
              <w:t>,</w:t>
            </w:r>
            <w:r w:rsidRPr="00DD5905">
              <w:rPr>
                <w:sz w:val="22"/>
                <w:szCs w:val="22"/>
              </w:rPr>
              <w:t>7</w:t>
            </w:r>
          </w:p>
        </w:tc>
        <w:tc>
          <w:tcPr>
            <w:tcW w:w="1417" w:type="dxa"/>
            <w:tcMar>
              <w:top w:w="62" w:type="dxa"/>
              <w:left w:w="102" w:type="dxa"/>
              <w:bottom w:w="102" w:type="dxa"/>
              <w:right w:w="62" w:type="dxa"/>
            </w:tcMar>
            <w:vAlign w:val="center"/>
          </w:tcPr>
          <w:p w:rsidR="00DD5905" w:rsidRDefault="006D7740" w:rsidP="001D3FEE">
            <w:pPr>
              <w:widowControl w:val="0"/>
              <w:autoSpaceDE w:val="0"/>
              <w:autoSpaceDN w:val="0"/>
              <w:adjustRightInd w:val="0"/>
              <w:ind w:left="-102" w:right="-62"/>
              <w:jc w:val="center"/>
            </w:pPr>
            <w:r w:rsidRPr="00DD5905">
              <w:rPr>
                <w:sz w:val="22"/>
                <w:szCs w:val="22"/>
              </w:rPr>
              <w:t>пешеходная,</w:t>
            </w:r>
          </w:p>
          <w:p w:rsidR="006D7740" w:rsidRPr="00DD5905" w:rsidRDefault="006D7740" w:rsidP="001D3FEE">
            <w:pPr>
              <w:widowControl w:val="0"/>
              <w:autoSpaceDE w:val="0"/>
              <w:autoSpaceDN w:val="0"/>
              <w:adjustRightInd w:val="0"/>
              <w:ind w:left="-102" w:right="-62"/>
              <w:jc w:val="center"/>
            </w:pPr>
            <w:r w:rsidRPr="00DD5905">
              <w:rPr>
                <w:sz w:val="22"/>
                <w:szCs w:val="22"/>
              </w:rPr>
              <w:t xml:space="preserve"> м</w:t>
            </w:r>
          </w:p>
        </w:tc>
        <w:tc>
          <w:tcPr>
            <w:tcW w:w="1985" w:type="dxa"/>
            <w:tcMar>
              <w:top w:w="62" w:type="dxa"/>
              <w:left w:w="102" w:type="dxa"/>
              <w:bottom w:w="102" w:type="dxa"/>
              <w:right w:w="62" w:type="dxa"/>
            </w:tcMar>
            <w:vAlign w:val="center"/>
          </w:tcPr>
          <w:p w:rsidR="006D7740" w:rsidRPr="00DD5905" w:rsidRDefault="006D7740" w:rsidP="001D3FEE">
            <w:pPr>
              <w:widowControl w:val="0"/>
              <w:autoSpaceDE w:val="0"/>
              <w:autoSpaceDN w:val="0"/>
              <w:adjustRightInd w:val="0"/>
              <w:jc w:val="center"/>
            </w:pPr>
            <w:r w:rsidRPr="00DD5905">
              <w:rPr>
                <w:sz w:val="22"/>
                <w:szCs w:val="22"/>
              </w:rPr>
              <w:t>2000</w:t>
            </w:r>
          </w:p>
        </w:tc>
      </w:tr>
    </w:tbl>
    <w:p w:rsidR="00B96536" w:rsidRPr="00DD5905" w:rsidRDefault="00FD72A9" w:rsidP="001B7667">
      <w:pPr>
        <w:widowControl w:val="0"/>
        <w:autoSpaceDE w:val="0"/>
        <w:autoSpaceDN w:val="0"/>
        <w:adjustRightInd w:val="0"/>
        <w:spacing w:line="276" w:lineRule="auto"/>
        <w:jc w:val="both"/>
        <w:rPr>
          <w:sz w:val="22"/>
          <w:szCs w:val="22"/>
        </w:rPr>
      </w:pPr>
      <w:bookmarkStart w:id="22" w:name="Par1083"/>
      <w:bookmarkEnd w:id="22"/>
      <w:r w:rsidRPr="00DD5905">
        <w:rPr>
          <w:sz w:val="22"/>
          <w:szCs w:val="22"/>
        </w:rPr>
        <w:t>Примечание: Максимально допустимый уровень пешеходной доступности указан в границах населенного пункта.</w:t>
      </w:r>
    </w:p>
    <w:p w:rsidR="00B70C25" w:rsidRPr="00D7307C" w:rsidRDefault="002D7931" w:rsidP="000E332A">
      <w:pPr>
        <w:pStyle w:val="2"/>
        <w:rPr>
          <w:color w:val="auto"/>
        </w:rPr>
      </w:pPr>
      <w:bookmarkStart w:id="23" w:name="_Toc498513283"/>
      <w:r w:rsidRPr="00D7307C">
        <w:rPr>
          <w:color w:val="auto"/>
        </w:rPr>
        <w:t>8</w:t>
      </w:r>
      <w:r w:rsidR="00B70C25" w:rsidRPr="00D7307C">
        <w:rPr>
          <w:color w:val="auto"/>
        </w:rPr>
        <w:t xml:space="preserve">. </w:t>
      </w:r>
      <w:r w:rsidR="00ED1118" w:rsidRPr="00D7307C">
        <w:rPr>
          <w:color w:val="auto"/>
        </w:rPr>
        <w:t>Объекты благоустройства</w:t>
      </w:r>
      <w:bookmarkEnd w:id="23"/>
    </w:p>
    <w:p w:rsidR="00ED1118" w:rsidRPr="00D7307C" w:rsidRDefault="002D7931" w:rsidP="0052355D">
      <w:pPr>
        <w:pStyle w:val="01"/>
        <w:spacing w:line="276" w:lineRule="auto"/>
        <w:ind w:firstLine="567"/>
      </w:pPr>
      <w:r w:rsidRPr="00D7307C">
        <w:t>8</w:t>
      </w:r>
      <w:r w:rsidR="00ED1118" w:rsidRPr="00D7307C">
        <w:t>.1. Расчетные показатели объектов благоустройства, представленны</w:t>
      </w:r>
      <w:r w:rsidR="00C2331E" w:rsidRPr="00D7307C">
        <w:t>е</w:t>
      </w:r>
      <w:r w:rsidR="00ED1118" w:rsidRPr="00D7307C">
        <w:t xml:space="preserve"> озелененными территориями общего пользования, приведены в таблице </w:t>
      </w:r>
      <w:r w:rsidR="00416EE4" w:rsidRPr="00D7307C">
        <w:t>5</w:t>
      </w:r>
      <w:r w:rsidR="00ED1118" w:rsidRPr="00D7307C">
        <w:t xml:space="preserve">. </w:t>
      </w:r>
    </w:p>
    <w:p w:rsidR="00BF1858" w:rsidRPr="00CA4F2F" w:rsidRDefault="00BF1858" w:rsidP="0052355D">
      <w:pPr>
        <w:pStyle w:val="01"/>
        <w:spacing w:line="276" w:lineRule="auto"/>
        <w:ind w:firstLine="567"/>
        <w:jc w:val="right"/>
      </w:pPr>
    </w:p>
    <w:p w:rsidR="00BF1858" w:rsidRPr="00CA4F2F" w:rsidRDefault="00BF1858" w:rsidP="0052355D">
      <w:pPr>
        <w:pStyle w:val="01"/>
        <w:spacing w:line="276" w:lineRule="auto"/>
        <w:ind w:firstLine="567"/>
        <w:jc w:val="right"/>
      </w:pPr>
    </w:p>
    <w:p w:rsidR="00BF1858" w:rsidRPr="00CA4F2F" w:rsidRDefault="00BF1858" w:rsidP="0052355D">
      <w:pPr>
        <w:pStyle w:val="01"/>
        <w:spacing w:line="276" w:lineRule="auto"/>
        <w:ind w:firstLine="567"/>
        <w:jc w:val="right"/>
      </w:pPr>
    </w:p>
    <w:p w:rsidR="00BF1858" w:rsidRPr="00CA4F2F" w:rsidRDefault="00BF1858" w:rsidP="0052355D">
      <w:pPr>
        <w:pStyle w:val="01"/>
        <w:spacing w:line="276" w:lineRule="auto"/>
        <w:ind w:firstLine="567"/>
        <w:jc w:val="right"/>
      </w:pPr>
    </w:p>
    <w:p w:rsidR="00BF1858" w:rsidRPr="00CA4F2F" w:rsidRDefault="00BF1858" w:rsidP="0052355D">
      <w:pPr>
        <w:pStyle w:val="01"/>
        <w:spacing w:line="276" w:lineRule="auto"/>
        <w:ind w:firstLine="567"/>
        <w:jc w:val="right"/>
      </w:pPr>
    </w:p>
    <w:p w:rsidR="00BF1858" w:rsidRPr="00CA4F2F" w:rsidRDefault="00BF1858" w:rsidP="0052355D">
      <w:pPr>
        <w:pStyle w:val="01"/>
        <w:spacing w:line="276" w:lineRule="auto"/>
        <w:ind w:firstLine="567"/>
        <w:jc w:val="right"/>
      </w:pPr>
    </w:p>
    <w:p w:rsidR="00AA7BFF" w:rsidRPr="00D7307C" w:rsidRDefault="00AA7BFF" w:rsidP="0052355D">
      <w:pPr>
        <w:pStyle w:val="01"/>
        <w:spacing w:line="276" w:lineRule="auto"/>
        <w:ind w:firstLine="567"/>
        <w:jc w:val="right"/>
      </w:pPr>
      <w:r w:rsidRPr="00D7307C">
        <w:lastRenderedPageBreak/>
        <w:t xml:space="preserve">Таблица </w:t>
      </w:r>
      <w:r w:rsidR="00416EE4" w:rsidRPr="00D7307C">
        <w:t>5</w:t>
      </w:r>
    </w:p>
    <w:tbl>
      <w:tblPr>
        <w:tblW w:w="9391" w:type="dxa"/>
        <w:tblInd w:w="102" w:type="dxa"/>
        <w:tblLayout w:type="fixed"/>
        <w:tblCellMar>
          <w:top w:w="75" w:type="dxa"/>
          <w:left w:w="0" w:type="dxa"/>
          <w:bottom w:w="75" w:type="dxa"/>
          <w:right w:w="0" w:type="dxa"/>
        </w:tblCellMar>
        <w:tblLook w:val="0000"/>
      </w:tblPr>
      <w:tblGrid>
        <w:gridCol w:w="4004"/>
        <w:gridCol w:w="1559"/>
        <w:gridCol w:w="1134"/>
        <w:gridCol w:w="1560"/>
        <w:gridCol w:w="1134"/>
      </w:tblGrid>
      <w:tr w:rsidR="000E332A" w:rsidRPr="00DD5905" w:rsidTr="00DD5905">
        <w:trPr>
          <w:trHeight w:val="690"/>
        </w:trPr>
        <w:tc>
          <w:tcPr>
            <w:tcW w:w="40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32A" w:rsidRPr="00DD5905" w:rsidRDefault="000E332A" w:rsidP="00D25BDD">
            <w:pPr>
              <w:widowControl w:val="0"/>
              <w:autoSpaceDE w:val="0"/>
              <w:autoSpaceDN w:val="0"/>
              <w:adjustRightInd w:val="0"/>
              <w:jc w:val="center"/>
            </w:pPr>
            <w:r w:rsidRPr="00DD5905">
              <w:rPr>
                <w:sz w:val="22"/>
                <w:szCs w:val="22"/>
              </w:rPr>
              <w:t>Наименование объекта</w:t>
            </w:r>
          </w:p>
        </w:tc>
        <w:tc>
          <w:tcPr>
            <w:tcW w:w="26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32A" w:rsidRPr="00DD5905" w:rsidRDefault="000E332A" w:rsidP="00D25BDD">
            <w:pPr>
              <w:widowControl w:val="0"/>
              <w:autoSpaceDE w:val="0"/>
              <w:autoSpaceDN w:val="0"/>
              <w:adjustRightInd w:val="0"/>
              <w:jc w:val="center"/>
            </w:pPr>
            <w:r w:rsidRPr="00DD5905">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Pr>
          <w:p w:rsidR="000E332A" w:rsidRPr="00DD5905" w:rsidRDefault="000E332A" w:rsidP="00D25BDD">
            <w:pPr>
              <w:widowControl w:val="0"/>
              <w:autoSpaceDE w:val="0"/>
              <w:autoSpaceDN w:val="0"/>
              <w:adjustRightInd w:val="0"/>
              <w:jc w:val="center"/>
            </w:pPr>
            <w:r w:rsidRPr="00DD5905">
              <w:rPr>
                <w:sz w:val="22"/>
                <w:szCs w:val="22"/>
              </w:rPr>
              <w:t>Максимально допустимый уровень территориальной доступности</w:t>
            </w:r>
          </w:p>
        </w:tc>
      </w:tr>
      <w:tr w:rsidR="000E332A" w:rsidRPr="00DD5905" w:rsidTr="00DD5905">
        <w:trPr>
          <w:trHeight w:val="448"/>
        </w:trPr>
        <w:tc>
          <w:tcPr>
            <w:tcW w:w="40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32A" w:rsidRPr="00DD5905" w:rsidRDefault="000E332A" w:rsidP="00D25BDD">
            <w:pPr>
              <w:widowControl w:val="0"/>
              <w:autoSpaceDE w:val="0"/>
              <w:autoSpaceDN w:val="0"/>
              <w:adjustRightInd w:val="0"/>
              <w:ind w:firstLine="540"/>
              <w:jc w:val="both"/>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32A" w:rsidRPr="00DD5905" w:rsidRDefault="000E332A" w:rsidP="00D25BDD">
            <w:pPr>
              <w:widowControl w:val="0"/>
              <w:autoSpaceDE w:val="0"/>
              <w:autoSpaceDN w:val="0"/>
              <w:adjustRightInd w:val="0"/>
              <w:jc w:val="center"/>
            </w:pPr>
            <w:r w:rsidRPr="00DD5905">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332A" w:rsidRPr="00DD5905" w:rsidRDefault="000E332A" w:rsidP="00D25BDD">
            <w:pPr>
              <w:widowControl w:val="0"/>
              <w:autoSpaceDE w:val="0"/>
              <w:autoSpaceDN w:val="0"/>
              <w:adjustRightInd w:val="0"/>
              <w:jc w:val="center"/>
            </w:pPr>
            <w:r w:rsidRPr="00DD5905">
              <w:rPr>
                <w:sz w:val="22"/>
                <w:szCs w:val="22"/>
              </w:rPr>
              <w:t>Значение</w:t>
            </w:r>
          </w:p>
        </w:tc>
        <w:tc>
          <w:tcPr>
            <w:tcW w:w="1560" w:type="dxa"/>
            <w:tcBorders>
              <w:top w:val="single" w:sz="4" w:space="0" w:color="auto"/>
              <w:left w:val="single" w:sz="4" w:space="0" w:color="auto"/>
              <w:bottom w:val="single" w:sz="4" w:space="0" w:color="auto"/>
              <w:right w:val="single" w:sz="4" w:space="0" w:color="auto"/>
            </w:tcBorders>
          </w:tcPr>
          <w:p w:rsidR="000E332A" w:rsidRPr="00DD5905" w:rsidRDefault="000E332A" w:rsidP="00D25BDD">
            <w:pPr>
              <w:widowControl w:val="0"/>
              <w:autoSpaceDE w:val="0"/>
              <w:autoSpaceDN w:val="0"/>
              <w:adjustRightInd w:val="0"/>
              <w:jc w:val="center"/>
            </w:pPr>
            <w:r w:rsidRPr="00DD5905">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E332A" w:rsidRPr="00DD5905" w:rsidRDefault="000E332A" w:rsidP="00D25BDD">
            <w:pPr>
              <w:widowControl w:val="0"/>
              <w:autoSpaceDE w:val="0"/>
              <w:autoSpaceDN w:val="0"/>
              <w:adjustRightInd w:val="0"/>
              <w:jc w:val="center"/>
            </w:pPr>
            <w:r w:rsidRPr="00DD5905">
              <w:rPr>
                <w:sz w:val="22"/>
                <w:szCs w:val="22"/>
              </w:rPr>
              <w:t>Значение</w:t>
            </w:r>
          </w:p>
        </w:tc>
      </w:tr>
      <w:tr w:rsidR="00FD72A9" w:rsidRPr="00DD5905" w:rsidTr="005F14FC">
        <w:trPr>
          <w:trHeight w:val="765"/>
        </w:trPr>
        <w:tc>
          <w:tcPr>
            <w:tcW w:w="4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2A9" w:rsidRPr="00DD5905" w:rsidRDefault="00FD72A9" w:rsidP="006D7740">
            <w:pPr>
              <w:widowControl w:val="0"/>
              <w:autoSpaceDE w:val="0"/>
              <w:autoSpaceDN w:val="0"/>
              <w:adjustRightInd w:val="0"/>
            </w:pPr>
            <w:r w:rsidRPr="00DD5905">
              <w:rPr>
                <w:sz w:val="22"/>
                <w:szCs w:val="22"/>
              </w:rPr>
              <w:t>Озелененные территории общего пользования (парки, сады, скверы, бульвары)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2A9" w:rsidRPr="00DD5905" w:rsidRDefault="00FD72A9" w:rsidP="00D25BDD">
            <w:pPr>
              <w:widowControl w:val="0"/>
              <w:autoSpaceDE w:val="0"/>
              <w:autoSpaceDN w:val="0"/>
              <w:adjustRightInd w:val="0"/>
              <w:jc w:val="center"/>
            </w:pPr>
            <w:r w:rsidRPr="00DD5905">
              <w:rPr>
                <w:sz w:val="22"/>
                <w:szCs w:val="22"/>
              </w:rPr>
              <w:t>м</w:t>
            </w:r>
            <w:proofErr w:type="gramStart"/>
            <w:r w:rsidRPr="00DD5905">
              <w:rPr>
                <w:sz w:val="22"/>
                <w:szCs w:val="22"/>
                <w:vertAlign w:val="superscript"/>
              </w:rPr>
              <w:t>2</w:t>
            </w:r>
            <w:proofErr w:type="gramEnd"/>
            <w:r w:rsidRPr="00DD5905">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D72A9" w:rsidRPr="00DD5905" w:rsidRDefault="00FD72A9" w:rsidP="00FF40BC">
            <w:pPr>
              <w:widowControl w:val="0"/>
              <w:autoSpaceDE w:val="0"/>
              <w:autoSpaceDN w:val="0"/>
              <w:adjustRightInd w:val="0"/>
              <w:jc w:val="center"/>
            </w:pPr>
            <w:r w:rsidRPr="00DD5905">
              <w:rPr>
                <w:sz w:val="22"/>
                <w:szCs w:val="22"/>
              </w:rPr>
              <w:t>12</w:t>
            </w:r>
          </w:p>
        </w:tc>
        <w:tc>
          <w:tcPr>
            <w:tcW w:w="1560" w:type="dxa"/>
            <w:tcBorders>
              <w:top w:val="single" w:sz="4" w:space="0" w:color="auto"/>
              <w:left w:val="single" w:sz="4" w:space="0" w:color="auto"/>
              <w:bottom w:val="single" w:sz="4" w:space="0" w:color="auto"/>
              <w:right w:val="single" w:sz="4" w:space="0" w:color="auto"/>
            </w:tcBorders>
          </w:tcPr>
          <w:p w:rsidR="00FD72A9" w:rsidRPr="00DD5905" w:rsidRDefault="00FD72A9" w:rsidP="00D25BDD">
            <w:pPr>
              <w:widowControl w:val="0"/>
              <w:autoSpaceDE w:val="0"/>
              <w:autoSpaceDN w:val="0"/>
              <w:adjustRightInd w:val="0"/>
              <w:jc w:val="center"/>
            </w:pPr>
            <w:proofErr w:type="gramStart"/>
            <w:r w:rsidRPr="00DD5905">
              <w:rPr>
                <w:color w:val="2D2D2D"/>
                <w:sz w:val="22"/>
                <w:szCs w:val="22"/>
              </w:rPr>
              <w:t>транспортная</w:t>
            </w:r>
            <w:proofErr w:type="gramEnd"/>
            <w:r w:rsidRPr="00DD5905">
              <w:rPr>
                <w:sz w:val="22"/>
                <w:szCs w:val="22"/>
              </w:rPr>
              <w:t xml:space="preserve">, мин. </w:t>
            </w:r>
          </w:p>
        </w:tc>
        <w:tc>
          <w:tcPr>
            <w:tcW w:w="1134" w:type="dxa"/>
            <w:tcBorders>
              <w:top w:val="single" w:sz="4" w:space="0" w:color="auto"/>
              <w:left w:val="single" w:sz="4" w:space="0" w:color="auto"/>
              <w:bottom w:val="single" w:sz="4" w:space="0" w:color="auto"/>
              <w:right w:val="single" w:sz="4" w:space="0" w:color="auto"/>
            </w:tcBorders>
          </w:tcPr>
          <w:p w:rsidR="00FD72A9" w:rsidRPr="00DD5905" w:rsidRDefault="00FD72A9" w:rsidP="00D25BDD">
            <w:pPr>
              <w:widowControl w:val="0"/>
              <w:autoSpaceDE w:val="0"/>
              <w:autoSpaceDN w:val="0"/>
              <w:adjustRightInd w:val="0"/>
              <w:jc w:val="center"/>
            </w:pPr>
            <w:r w:rsidRPr="00DD5905">
              <w:rPr>
                <w:sz w:val="22"/>
                <w:szCs w:val="22"/>
              </w:rPr>
              <w:t xml:space="preserve">20 </w:t>
            </w:r>
          </w:p>
        </w:tc>
      </w:tr>
    </w:tbl>
    <w:p w:rsidR="00133723" w:rsidRPr="00D7307C" w:rsidRDefault="00133723" w:rsidP="001B7667">
      <w:pPr>
        <w:spacing w:line="276" w:lineRule="auto"/>
        <w:ind w:right="24" w:firstLine="600"/>
        <w:jc w:val="both"/>
      </w:pPr>
    </w:p>
    <w:p w:rsidR="001649BF" w:rsidRPr="00D7307C" w:rsidRDefault="002D7931" w:rsidP="001649BF">
      <w:pPr>
        <w:pStyle w:val="01"/>
        <w:spacing w:line="276" w:lineRule="auto"/>
        <w:ind w:firstLine="567"/>
      </w:pPr>
      <w:r w:rsidRPr="00D7307C">
        <w:t>8</w:t>
      </w:r>
      <w:r w:rsidR="001649BF" w:rsidRPr="00D7307C">
        <w:t xml:space="preserve">.2. </w:t>
      </w:r>
      <w:r w:rsidR="004F47C8" w:rsidRPr="00D7307C">
        <w:t xml:space="preserve">Рекомендуемые размеры проектируемых парков, садов и скверов приведены в таблице </w:t>
      </w:r>
      <w:r w:rsidR="00416EE4" w:rsidRPr="00D7307C">
        <w:t>6</w:t>
      </w:r>
      <w:r w:rsidR="004F47C8" w:rsidRPr="00D7307C">
        <w:t xml:space="preserve">. </w:t>
      </w:r>
      <w:r w:rsidR="001649BF" w:rsidRPr="00D7307C">
        <w:t xml:space="preserve">При </w:t>
      </w:r>
      <w:r w:rsidR="004F47C8" w:rsidRPr="00D7307C">
        <w:t xml:space="preserve">их </w:t>
      </w:r>
      <w:r w:rsidR="001649BF" w:rsidRPr="00D7307C">
        <w:t>размещении следует максимально сохранять участки с существующими насаждениями и водоемами.</w:t>
      </w:r>
    </w:p>
    <w:p w:rsidR="001649BF" w:rsidRPr="00D7307C" w:rsidRDefault="001649BF" w:rsidP="001649BF">
      <w:pPr>
        <w:pStyle w:val="01"/>
        <w:spacing w:line="276" w:lineRule="auto"/>
        <w:ind w:firstLine="567"/>
        <w:jc w:val="right"/>
      </w:pPr>
      <w:r w:rsidRPr="00D7307C">
        <w:t xml:space="preserve">Таблица </w:t>
      </w:r>
      <w:r w:rsidR="00416EE4" w:rsidRPr="00D7307C">
        <w:t>6</w:t>
      </w:r>
    </w:p>
    <w:tbl>
      <w:tblPr>
        <w:tblStyle w:val="af2"/>
        <w:tblW w:w="9356" w:type="dxa"/>
        <w:tblInd w:w="108" w:type="dxa"/>
        <w:tblLook w:val="04A0"/>
      </w:tblPr>
      <w:tblGrid>
        <w:gridCol w:w="4820"/>
        <w:gridCol w:w="4536"/>
      </w:tblGrid>
      <w:tr w:rsidR="001649BF" w:rsidRPr="00D7307C" w:rsidTr="004F47C8">
        <w:trPr>
          <w:trHeight w:val="379"/>
        </w:trPr>
        <w:tc>
          <w:tcPr>
            <w:tcW w:w="4820" w:type="dxa"/>
          </w:tcPr>
          <w:p w:rsidR="001649BF" w:rsidRPr="00D7307C" w:rsidRDefault="001649BF" w:rsidP="00D25BDD">
            <w:pPr>
              <w:ind w:right="24"/>
              <w:jc w:val="center"/>
            </w:pPr>
            <w:r w:rsidRPr="00D7307C">
              <w:t>Наименование объекта</w:t>
            </w:r>
          </w:p>
        </w:tc>
        <w:tc>
          <w:tcPr>
            <w:tcW w:w="4536" w:type="dxa"/>
          </w:tcPr>
          <w:p w:rsidR="001649BF" w:rsidRPr="00D7307C" w:rsidRDefault="001649BF" w:rsidP="004F47C8">
            <w:pPr>
              <w:ind w:right="24"/>
              <w:jc w:val="center"/>
            </w:pPr>
            <w:r w:rsidRPr="00D7307C">
              <w:t xml:space="preserve">Площадь территории не менее, </w:t>
            </w:r>
            <w:proofErr w:type="gramStart"/>
            <w:r w:rsidRPr="00D7307C">
              <w:t>га</w:t>
            </w:r>
            <w:proofErr w:type="gramEnd"/>
          </w:p>
        </w:tc>
      </w:tr>
      <w:tr w:rsidR="001649BF" w:rsidRPr="00D7307C" w:rsidTr="004F47C8">
        <w:trPr>
          <w:trHeight w:hRule="exact" w:val="340"/>
        </w:trPr>
        <w:tc>
          <w:tcPr>
            <w:tcW w:w="4820" w:type="dxa"/>
          </w:tcPr>
          <w:p w:rsidR="001649BF" w:rsidRPr="00D7307C" w:rsidRDefault="004F47C8" w:rsidP="004F47C8">
            <w:pPr>
              <w:pStyle w:val="af9"/>
              <w:spacing w:before="0" w:beforeAutospacing="0" w:after="0" w:afterAutospacing="0"/>
              <w:rPr>
                <w:rFonts w:ascii="Times New Roman" w:hAnsi="Times New Roman" w:cs="Times New Roman"/>
              </w:rPr>
            </w:pPr>
            <w:r w:rsidRPr="00D7307C">
              <w:rPr>
                <w:rFonts w:ascii="Times New Roman" w:hAnsi="Times New Roman" w:cs="Times New Roman"/>
              </w:rPr>
              <w:t>Парк</w:t>
            </w:r>
          </w:p>
        </w:tc>
        <w:tc>
          <w:tcPr>
            <w:tcW w:w="4536" w:type="dxa"/>
          </w:tcPr>
          <w:p w:rsidR="001649BF" w:rsidRPr="00D7307C" w:rsidRDefault="004F47C8" w:rsidP="004F47C8">
            <w:pPr>
              <w:pStyle w:val="af9"/>
              <w:spacing w:before="0" w:beforeAutospacing="0" w:after="0" w:afterAutospacing="0"/>
              <w:jc w:val="center"/>
              <w:rPr>
                <w:rFonts w:ascii="Times New Roman" w:hAnsi="Times New Roman" w:cs="Times New Roman"/>
              </w:rPr>
            </w:pPr>
            <w:r w:rsidRPr="00D7307C">
              <w:rPr>
                <w:rFonts w:ascii="Times New Roman" w:hAnsi="Times New Roman" w:cs="Times New Roman"/>
              </w:rPr>
              <w:t>5</w:t>
            </w:r>
          </w:p>
        </w:tc>
      </w:tr>
      <w:tr w:rsidR="001649BF" w:rsidRPr="00D7307C" w:rsidTr="004F47C8">
        <w:trPr>
          <w:trHeight w:hRule="exact" w:val="340"/>
        </w:trPr>
        <w:tc>
          <w:tcPr>
            <w:tcW w:w="4820" w:type="dxa"/>
          </w:tcPr>
          <w:p w:rsidR="001649BF" w:rsidRPr="00D7307C" w:rsidRDefault="001649BF" w:rsidP="004F47C8">
            <w:pPr>
              <w:pStyle w:val="af9"/>
              <w:spacing w:before="0" w:beforeAutospacing="0" w:after="0" w:afterAutospacing="0"/>
              <w:rPr>
                <w:rFonts w:ascii="Times New Roman" w:hAnsi="Times New Roman" w:cs="Times New Roman"/>
              </w:rPr>
            </w:pPr>
            <w:r w:rsidRPr="00D7307C">
              <w:rPr>
                <w:rFonts w:ascii="Times New Roman" w:hAnsi="Times New Roman" w:cs="Times New Roman"/>
              </w:rPr>
              <w:t>Сад</w:t>
            </w:r>
          </w:p>
        </w:tc>
        <w:tc>
          <w:tcPr>
            <w:tcW w:w="4536" w:type="dxa"/>
          </w:tcPr>
          <w:p w:rsidR="001649BF" w:rsidRPr="00D7307C" w:rsidRDefault="001649BF" w:rsidP="00D25BDD">
            <w:pPr>
              <w:pStyle w:val="af9"/>
              <w:spacing w:before="0" w:beforeAutospacing="0" w:after="0" w:afterAutospacing="0"/>
              <w:jc w:val="center"/>
              <w:rPr>
                <w:rFonts w:ascii="Times New Roman" w:hAnsi="Times New Roman" w:cs="Times New Roman"/>
              </w:rPr>
            </w:pPr>
            <w:r w:rsidRPr="00D7307C">
              <w:rPr>
                <w:rFonts w:ascii="Times New Roman" w:hAnsi="Times New Roman" w:cs="Times New Roman"/>
              </w:rPr>
              <w:t>3</w:t>
            </w:r>
          </w:p>
        </w:tc>
      </w:tr>
      <w:tr w:rsidR="001649BF" w:rsidRPr="00D7307C" w:rsidTr="004F47C8">
        <w:trPr>
          <w:trHeight w:hRule="exact" w:val="340"/>
        </w:trPr>
        <w:tc>
          <w:tcPr>
            <w:tcW w:w="4820" w:type="dxa"/>
          </w:tcPr>
          <w:p w:rsidR="001649BF" w:rsidRPr="00D7307C" w:rsidRDefault="001649BF" w:rsidP="004F47C8">
            <w:pPr>
              <w:pStyle w:val="af9"/>
              <w:spacing w:before="0" w:beforeAutospacing="0" w:after="0" w:afterAutospacing="0"/>
              <w:rPr>
                <w:rFonts w:ascii="Times New Roman" w:hAnsi="Times New Roman" w:cs="Times New Roman"/>
              </w:rPr>
            </w:pPr>
            <w:r w:rsidRPr="00D7307C">
              <w:rPr>
                <w:rFonts w:ascii="Times New Roman" w:hAnsi="Times New Roman" w:cs="Times New Roman"/>
              </w:rPr>
              <w:t>Сквер</w:t>
            </w:r>
          </w:p>
        </w:tc>
        <w:tc>
          <w:tcPr>
            <w:tcW w:w="4536" w:type="dxa"/>
          </w:tcPr>
          <w:p w:rsidR="001649BF" w:rsidRPr="00D7307C" w:rsidRDefault="001649BF" w:rsidP="00D25BDD">
            <w:pPr>
              <w:pStyle w:val="af9"/>
              <w:spacing w:before="0" w:beforeAutospacing="0" w:after="0" w:afterAutospacing="0"/>
              <w:jc w:val="center"/>
              <w:rPr>
                <w:rFonts w:ascii="Times New Roman" w:hAnsi="Times New Roman" w:cs="Times New Roman"/>
              </w:rPr>
            </w:pPr>
            <w:r w:rsidRPr="00D7307C">
              <w:rPr>
                <w:rFonts w:ascii="Times New Roman" w:hAnsi="Times New Roman" w:cs="Times New Roman"/>
              </w:rPr>
              <w:t>0,5</w:t>
            </w:r>
          </w:p>
        </w:tc>
      </w:tr>
    </w:tbl>
    <w:p w:rsidR="001649BF" w:rsidRPr="00D7307C" w:rsidRDefault="001649BF" w:rsidP="001649BF">
      <w:pPr>
        <w:pStyle w:val="01"/>
        <w:spacing w:line="276" w:lineRule="auto"/>
        <w:ind w:firstLine="567"/>
      </w:pPr>
    </w:p>
    <w:p w:rsidR="001649BF" w:rsidRPr="00D7307C" w:rsidRDefault="002D7931" w:rsidP="001649BF">
      <w:pPr>
        <w:pStyle w:val="01"/>
        <w:spacing w:line="276" w:lineRule="auto"/>
        <w:ind w:firstLine="567"/>
      </w:pPr>
      <w:r w:rsidRPr="00D7307C">
        <w:t>8</w:t>
      </w:r>
      <w:r w:rsidR="006F7B55" w:rsidRPr="00D7307C">
        <w:t>.</w:t>
      </w:r>
      <w:r w:rsidR="004F47C8" w:rsidRPr="00D7307C">
        <w:t>3</w:t>
      </w:r>
      <w:r w:rsidR="006F7B55" w:rsidRPr="00D7307C">
        <w:t>.</w:t>
      </w:r>
      <w:r w:rsidR="001649BF" w:rsidRPr="00D7307C">
        <w:t xml:space="preserve">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w:t>
      </w:r>
      <w:r w:rsidR="004F47C8" w:rsidRPr="00D7307C">
        <w:t>.</w:t>
      </w:r>
    </w:p>
    <w:p w:rsidR="00B67636" w:rsidRPr="00D7307C" w:rsidRDefault="002D7931" w:rsidP="000E332A">
      <w:pPr>
        <w:pStyle w:val="2"/>
        <w:rPr>
          <w:color w:val="auto"/>
        </w:rPr>
      </w:pPr>
      <w:bookmarkStart w:id="24" w:name="_Toc498513284"/>
      <w:r w:rsidRPr="00D7307C">
        <w:rPr>
          <w:color w:val="auto"/>
        </w:rPr>
        <w:t>9</w:t>
      </w:r>
      <w:r w:rsidR="00B67636" w:rsidRPr="00D7307C">
        <w:rPr>
          <w:color w:val="auto"/>
        </w:rPr>
        <w:t xml:space="preserve">. Объекты местного значения, необходимые для обслуживания </w:t>
      </w:r>
      <w:r w:rsidR="00350A86" w:rsidRPr="00D7307C">
        <w:rPr>
          <w:color w:val="auto"/>
        </w:rPr>
        <w:t>временного населения</w:t>
      </w:r>
      <w:r w:rsidR="004F47C8" w:rsidRPr="00D7307C">
        <w:rPr>
          <w:color w:val="auto"/>
        </w:rPr>
        <w:t xml:space="preserve"> (туристов)</w:t>
      </w:r>
      <w:bookmarkEnd w:id="24"/>
    </w:p>
    <w:p w:rsidR="00B67636" w:rsidRPr="00D7307C" w:rsidRDefault="002D7931" w:rsidP="001B7667">
      <w:pPr>
        <w:autoSpaceDE w:val="0"/>
        <w:autoSpaceDN w:val="0"/>
        <w:adjustRightInd w:val="0"/>
        <w:spacing w:line="276" w:lineRule="auto"/>
        <w:ind w:right="-2" w:firstLine="567"/>
        <w:jc w:val="both"/>
      </w:pPr>
      <w:r w:rsidRPr="00D7307C">
        <w:t>9</w:t>
      </w:r>
      <w:r w:rsidR="00B67636" w:rsidRPr="00D7307C">
        <w:t xml:space="preserve">.1. Расчетные показатели обеспеченности </w:t>
      </w:r>
      <w:r w:rsidR="002A2F18" w:rsidRPr="00D7307C">
        <w:t xml:space="preserve">объектами местного значения </w:t>
      </w:r>
      <w:r w:rsidR="000C7773" w:rsidRPr="00D7307C">
        <w:t>временного</w:t>
      </w:r>
      <w:r w:rsidR="00350A86" w:rsidRPr="00D7307C">
        <w:t xml:space="preserve"> населения</w:t>
      </w:r>
      <w:r w:rsidR="00B67636" w:rsidRPr="00D7307C">
        <w:t xml:space="preserve">, </w:t>
      </w:r>
      <w:r w:rsidR="002A2F18" w:rsidRPr="00D7307C">
        <w:t xml:space="preserve">которые необходимы в дополнение к объектам обеспечения постоянного населения, приведены в таблице </w:t>
      </w:r>
      <w:r w:rsidR="00416EE4" w:rsidRPr="00D7307C">
        <w:t>7</w:t>
      </w:r>
      <w:r w:rsidR="002A2F18" w:rsidRPr="00D7307C">
        <w:t xml:space="preserve">. </w:t>
      </w:r>
      <w:r w:rsidR="00452353" w:rsidRPr="00D7307C">
        <w:t xml:space="preserve">Территориальная доступность до таких объектов отдельно для </w:t>
      </w:r>
      <w:r w:rsidR="00D7322E" w:rsidRPr="00D7307C">
        <w:t>временного населения</w:t>
      </w:r>
      <w:r w:rsidR="00452353" w:rsidRPr="00D7307C">
        <w:t xml:space="preserve"> не нормируется. Объекты, преимущественно ориентированные на обслуживание </w:t>
      </w:r>
      <w:r w:rsidR="004F47C8" w:rsidRPr="00D7307C">
        <w:t>туристов</w:t>
      </w:r>
      <w:r w:rsidR="00DD5905">
        <w:t>,</w:t>
      </w:r>
      <w:r w:rsidR="004F47C8" w:rsidRPr="00D7307C">
        <w:t xml:space="preserve"> </w:t>
      </w:r>
      <w:r w:rsidR="00452353" w:rsidRPr="00D7307C">
        <w:t>рекомендуется размещать в зоне видимости от основных маршрутов движения</w:t>
      </w:r>
      <w:r w:rsidR="00F83F0D" w:rsidRPr="00D7307C">
        <w:t xml:space="preserve">, от предусмотренных парковок автобусов и личного автотранспорта, </w:t>
      </w:r>
      <w:r w:rsidR="008228F9" w:rsidRPr="00D7307C">
        <w:t>в шаговой доступности от</w:t>
      </w:r>
      <w:r w:rsidR="00F83F0D" w:rsidRPr="00D7307C">
        <w:t xml:space="preserve"> мест временного проживания. </w:t>
      </w:r>
    </w:p>
    <w:p w:rsidR="008228F9" w:rsidRPr="00D7307C" w:rsidRDefault="008228F9" w:rsidP="000E332A">
      <w:pPr>
        <w:widowControl w:val="0"/>
        <w:autoSpaceDE w:val="0"/>
        <w:autoSpaceDN w:val="0"/>
        <w:adjustRightInd w:val="0"/>
        <w:spacing w:line="276" w:lineRule="auto"/>
        <w:ind w:firstLine="567"/>
        <w:jc w:val="right"/>
      </w:pPr>
      <w:r w:rsidRPr="00D7307C">
        <w:t>Таблица</w:t>
      </w:r>
      <w:r w:rsidR="000E332A" w:rsidRPr="00D7307C">
        <w:t xml:space="preserve"> </w:t>
      </w:r>
      <w:r w:rsidR="00416EE4" w:rsidRPr="00D7307C">
        <w:t>7</w:t>
      </w:r>
    </w:p>
    <w:tbl>
      <w:tblPr>
        <w:tblW w:w="9298" w:type="dxa"/>
        <w:tblInd w:w="102" w:type="dxa"/>
        <w:tblLayout w:type="fixed"/>
        <w:tblCellMar>
          <w:top w:w="75" w:type="dxa"/>
          <w:left w:w="0" w:type="dxa"/>
          <w:bottom w:w="75" w:type="dxa"/>
          <w:right w:w="0" w:type="dxa"/>
        </w:tblCellMar>
        <w:tblLook w:val="0000"/>
      </w:tblPr>
      <w:tblGrid>
        <w:gridCol w:w="4713"/>
        <w:gridCol w:w="2977"/>
        <w:gridCol w:w="1595"/>
        <w:gridCol w:w="13"/>
      </w:tblGrid>
      <w:tr w:rsidR="0072224E" w:rsidRPr="00D7307C" w:rsidTr="00BF1858">
        <w:trPr>
          <w:tblHeader/>
        </w:trPr>
        <w:tc>
          <w:tcPr>
            <w:tcW w:w="47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pPr>
            <w:r w:rsidRPr="00D7307C">
              <w:rPr>
                <w:sz w:val="22"/>
                <w:szCs w:val="22"/>
              </w:rPr>
              <w:t>Наименование объекта</w:t>
            </w:r>
          </w:p>
        </w:tc>
        <w:tc>
          <w:tcPr>
            <w:tcW w:w="458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Минимально допустимый уровень обеспеченности</w:t>
            </w:r>
            <w:r w:rsidR="00D7322E" w:rsidRPr="00D7307C">
              <w:rPr>
                <w:sz w:val="22"/>
                <w:szCs w:val="22"/>
              </w:rPr>
              <w:t xml:space="preserve"> для временного населения</w:t>
            </w:r>
          </w:p>
        </w:tc>
      </w:tr>
      <w:tr w:rsidR="0072224E" w:rsidRPr="00D7307C" w:rsidTr="00BF1858">
        <w:trPr>
          <w:gridAfter w:val="1"/>
          <w:wAfter w:w="13" w:type="dxa"/>
          <w:tblHeader/>
        </w:trPr>
        <w:tc>
          <w:tcPr>
            <w:tcW w:w="47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ind w:firstLine="540"/>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Единица измерения</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Значение</w:t>
            </w:r>
          </w:p>
        </w:tc>
      </w:tr>
      <w:tr w:rsidR="0072224E" w:rsidRPr="00D7307C" w:rsidTr="0072224E">
        <w:trPr>
          <w:gridAfter w:val="1"/>
          <w:wAfter w:w="13" w:type="dxa"/>
        </w:trPr>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pPr>
            <w:r w:rsidRPr="00D7307C">
              <w:rPr>
                <w:sz w:val="22"/>
                <w:szCs w:val="22"/>
              </w:rPr>
              <w:t>Плоскостные сооружения (стадионы, спортивные площадки и т.д.)</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AA412D">
            <w:pPr>
              <w:widowControl w:val="0"/>
              <w:autoSpaceDE w:val="0"/>
              <w:autoSpaceDN w:val="0"/>
              <w:adjustRightInd w:val="0"/>
              <w:ind w:left="-102"/>
              <w:jc w:val="center"/>
            </w:pPr>
            <w:r w:rsidRPr="00D7307C">
              <w:rPr>
                <w:sz w:val="22"/>
                <w:szCs w:val="22"/>
              </w:rPr>
              <w:t>м</w:t>
            </w:r>
            <w:proofErr w:type="gramStart"/>
            <w:r w:rsidRPr="00D7307C">
              <w:rPr>
                <w:sz w:val="22"/>
                <w:szCs w:val="22"/>
                <w:vertAlign w:val="superscript"/>
              </w:rPr>
              <w:t>2</w:t>
            </w:r>
            <w:proofErr w:type="gramEnd"/>
            <w:r w:rsidRPr="00D7307C">
              <w:rPr>
                <w:sz w:val="22"/>
                <w:szCs w:val="22"/>
              </w:rPr>
              <w:t xml:space="preserve"> общ</w:t>
            </w:r>
            <w:r w:rsidR="00AA412D" w:rsidRPr="00D7307C">
              <w:rPr>
                <w:sz w:val="22"/>
                <w:szCs w:val="22"/>
              </w:rPr>
              <w:t xml:space="preserve">ей </w:t>
            </w:r>
            <w:r w:rsidRPr="00D7307C">
              <w:rPr>
                <w:sz w:val="22"/>
                <w:szCs w:val="22"/>
              </w:rPr>
              <w:t>пл</w:t>
            </w:r>
            <w:r w:rsidR="00AA412D" w:rsidRPr="00D7307C">
              <w:rPr>
                <w:sz w:val="22"/>
                <w:szCs w:val="22"/>
              </w:rPr>
              <w:t>ощади</w:t>
            </w:r>
            <w:r w:rsidRPr="00D7307C">
              <w:rPr>
                <w:sz w:val="22"/>
                <w:szCs w:val="22"/>
              </w:rPr>
              <w:t xml:space="preserve">/1000 </w:t>
            </w:r>
            <w:r w:rsidR="00350A86" w:rsidRPr="00D7307C">
              <w:rPr>
                <w:sz w:val="22"/>
                <w:szCs w:val="22"/>
              </w:rPr>
              <w:t>чел.</w:t>
            </w:r>
            <w:r w:rsidRPr="00D7307C">
              <w:rPr>
                <w:sz w:val="22"/>
                <w:szCs w:val="22"/>
              </w:rPr>
              <w:t xml:space="preserve"> </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2C495D" w:rsidP="0072224E">
            <w:pPr>
              <w:widowControl w:val="0"/>
              <w:autoSpaceDE w:val="0"/>
              <w:autoSpaceDN w:val="0"/>
              <w:adjustRightInd w:val="0"/>
              <w:jc w:val="center"/>
            </w:pPr>
            <w:r w:rsidRPr="00D7307C">
              <w:rPr>
                <w:sz w:val="22"/>
                <w:szCs w:val="22"/>
              </w:rPr>
              <w:t>550</w:t>
            </w:r>
          </w:p>
        </w:tc>
      </w:tr>
      <w:tr w:rsidR="0072224E" w:rsidRPr="00D7307C" w:rsidTr="005F14FC">
        <w:trPr>
          <w:gridAfter w:val="1"/>
          <w:wAfter w:w="13" w:type="dxa"/>
          <w:trHeight w:val="431"/>
        </w:trPr>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pPr>
            <w:r w:rsidRPr="00D7307C">
              <w:rPr>
                <w:sz w:val="22"/>
                <w:szCs w:val="22"/>
              </w:rPr>
              <w:t>Культурно-развлекательный объект</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ind w:left="-102"/>
              <w:jc w:val="center"/>
            </w:pPr>
            <w:r w:rsidRPr="00D7307C">
              <w:rPr>
                <w:sz w:val="22"/>
                <w:szCs w:val="22"/>
              </w:rPr>
              <w:t xml:space="preserve">объектов на </w:t>
            </w:r>
            <w:r w:rsidR="004F47C8" w:rsidRPr="00D7307C">
              <w:rPr>
                <w:sz w:val="22"/>
                <w:szCs w:val="22"/>
              </w:rPr>
              <w:t>сельск</w:t>
            </w:r>
            <w:r w:rsidRPr="00D7307C">
              <w:rPr>
                <w:sz w:val="22"/>
                <w:szCs w:val="22"/>
              </w:rPr>
              <w:t>ое поселение</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1</w:t>
            </w:r>
          </w:p>
        </w:tc>
      </w:tr>
      <w:tr w:rsidR="0072224E" w:rsidRPr="00D7307C" w:rsidTr="0072224E">
        <w:trPr>
          <w:gridAfter w:val="1"/>
          <w:wAfter w:w="13" w:type="dxa"/>
        </w:trPr>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pPr>
            <w:r w:rsidRPr="00D7307C">
              <w:rPr>
                <w:sz w:val="22"/>
                <w:szCs w:val="22"/>
              </w:rPr>
              <w:t>Объекты общественного питания (рестораны, кафе, столовые, закусочные, предприятия быстрого питания)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 xml:space="preserve">посадочных мест /1000 </w:t>
            </w:r>
            <w:r w:rsidR="00350A86" w:rsidRPr="00D7307C">
              <w:rPr>
                <w:sz w:val="22"/>
                <w:szCs w:val="22"/>
              </w:rPr>
              <w:t xml:space="preserve">чел. </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D0620E" w:rsidP="0072224E">
            <w:pPr>
              <w:widowControl w:val="0"/>
              <w:autoSpaceDE w:val="0"/>
              <w:autoSpaceDN w:val="0"/>
              <w:adjustRightInd w:val="0"/>
              <w:jc w:val="center"/>
            </w:pPr>
            <w:r w:rsidRPr="00D7307C">
              <w:rPr>
                <w:sz w:val="22"/>
                <w:szCs w:val="22"/>
              </w:rPr>
              <w:t>50</w:t>
            </w:r>
          </w:p>
        </w:tc>
      </w:tr>
      <w:tr w:rsidR="0072224E" w:rsidRPr="00D7307C" w:rsidTr="0072224E">
        <w:trPr>
          <w:gridAfter w:val="1"/>
          <w:wAfter w:w="13" w:type="dxa"/>
        </w:trPr>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pPr>
            <w:r w:rsidRPr="00D7307C">
              <w:rPr>
                <w:sz w:val="22"/>
                <w:szCs w:val="22"/>
              </w:rPr>
              <w:t>Торговые объекты, в том числе:</w:t>
            </w:r>
          </w:p>
        </w:tc>
        <w:tc>
          <w:tcPr>
            <w:tcW w:w="297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м</w:t>
            </w:r>
            <w:proofErr w:type="gramStart"/>
            <w:r w:rsidRPr="00D7307C">
              <w:rPr>
                <w:sz w:val="22"/>
                <w:szCs w:val="22"/>
                <w:vertAlign w:val="superscript"/>
              </w:rPr>
              <w:t>2</w:t>
            </w:r>
            <w:proofErr w:type="gramEnd"/>
            <w:r w:rsidRPr="00D7307C">
              <w:rPr>
                <w:sz w:val="22"/>
                <w:szCs w:val="22"/>
              </w:rPr>
              <w:t xml:space="preserve"> площади / 1000 </w:t>
            </w:r>
            <w:r w:rsidR="00350A86" w:rsidRPr="00D7307C">
              <w:rPr>
                <w:sz w:val="22"/>
                <w:szCs w:val="22"/>
              </w:rPr>
              <w:t xml:space="preserve">чел. </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D7322E" w:rsidP="0072224E">
            <w:pPr>
              <w:widowControl w:val="0"/>
              <w:autoSpaceDE w:val="0"/>
              <w:autoSpaceDN w:val="0"/>
              <w:adjustRightInd w:val="0"/>
              <w:jc w:val="center"/>
            </w:pPr>
            <w:r w:rsidRPr="00D7307C">
              <w:rPr>
                <w:sz w:val="22"/>
                <w:szCs w:val="22"/>
              </w:rPr>
              <w:t>80</w:t>
            </w:r>
          </w:p>
        </w:tc>
      </w:tr>
      <w:tr w:rsidR="0072224E" w:rsidRPr="00D7307C" w:rsidTr="0072224E">
        <w:trPr>
          <w:gridAfter w:val="1"/>
          <w:wAfter w:w="13" w:type="dxa"/>
        </w:trPr>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pPr>
            <w:r w:rsidRPr="00D7307C">
              <w:rPr>
                <w:sz w:val="22"/>
                <w:szCs w:val="22"/>
              </w:rPr>
              <w:lastRenderedPageBreak/>
              <w:t>Предприятие бытового обслуживания</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 xml:space="preserve">рабочих мест/ 1000 </w:t>
            </w:r>
            <w:r w:rsidR="00350A86" w:rsidRPr="00D7307C">
              <w:rPr>
                <w:sz w:val="22"/>
                <w:szCs w:val="22"/>
              </w:rPr>
              <w:t xml:space="preserve">чел. </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D7322E" w:rsidP="0072224E">
            <w:pPr>
              <w:widowControl w:val="0"/>
              <w:autoSpaceDE w:val="0"/>
              <w:autoSpaceDN w:val="0"/>
              <w:adjustRightInd w:val="0"/>
              <w:jc w:val="center"/>
            </w:pPr>
            <w:r w:rsidRPr="00D7307C">
              <w:rPr>
                <w:sz w:val="22"/>
                <w:szCs w:val="22"/>
              </w:rPr>
              <w:t>1,6</w:t>
            </w:r>
          </w:p>
        </w:tc>
      </w:tr>
      <w:tr w:rsidR="0072224E" w:rsidRPr="00D7307C" w:rsidTr="0072224E">
        <w:trPr>
          <w:gridAfter w:val="1"/>
          <w:wAfter w:w="13" w:type="dxa"/>
        </w:trPr>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pPr>
            <w:r w:rsidRPr="00D7307C">
              <w:rPr>
                <w:sz w:val="22"/>
                <w:szCs w:val="22"/>
              </w:rPr>
              <w:t>Рынки</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 xml:space="preserve">торговых мест / 1000 </w:t>
            </w:r>
            <w:r w:rsidR="00350A86" w:rsidRPr="00D7307C">
              <w:rPr>
                <w:sz w:val="22"/>
                <w:szCs w:val="22"/>
              </w:rPr>
              <w:t>чел</w:t>
            </w:r>
            <w:r w:rsidR="003959DE" w:rsidRPr="00D7307C">
              <w:rPr>
                <w:sz w:val="22"/>
                <w:szCs w:val="22"/>
              </w:rPr>
              <w:t>.</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jc w:val="center"/>
            </w:pPr>
            <w:r w:rsidRPr="00D7307C">
              <w:rPr>
                <w:sz w:val="22"/>
                <w:szCs w:val="22"/>
              </w:rPr>
              <w:t>2,4</w:t>
            </w:r>
          </w:p>
        </w:tc>
      </w:tr>
      <w:tr w:rsidR="0072224E" w:rsidRPr="00D7307C" w:rsidTr="005F14FC">
        <w:trPr>
          <w:gridAfter w:val="1"/>
          <w:wAfter w:w="13" w:type="dxa"/>
          <w:trHeight w:val="69"/>
        </w:trPr>
        <w:tc>
          <w:tcPr>
            <w:tcW w:w="47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7307C" w:rsidRDefault="0072224E" w:rsidP="0072224E">
            <w:pPr>
              <w:widowControl w:val="0"/>
              <w:autoSpaceDE w:val="0"/>
              <w:autoSpaceDN w:val="0"/>
              <w:adjustRightInd w:val="0"/>
            </w:pPr>
            <w:r w:rsidRPr="00D7307C">
              <w:rPr>
                <w:sz w:val="22"/>
                <w:szCs w:val="22"/>
              </w:rPr>
              <w:t xml:space="preserve">Стоянки для </w:t>
            </w:r>
            <w:r w:rsidR="002C495D" w:rsidRPr="00D7307C">
              <w:rPr>
                <w:sz w:val="22"/>
                <w:szCs w:val="22"/>
              </w:rPr>
              <w:t xml:space="preserve">экскурсионных </w:t>
            </w:r>
            <w:r w:rsidRPr="00D7307C">
              <w:rPr>
                <w:sz w:val="22"/>
                <w:szCs w:val="22"/>
              </w:rPr>
              <w:t xml:space="preserve">автобусов </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D5905" w:rsidRDefault="00E21FC3" w:rsidP="0072224E">
            <w:pPr>
              <w:widowControl w:val="0"/>
              <w:autoSpaceDE w:val="0"/>
              <w:autoSpaceDN w:val="0"/>
              <w:adjustRightInd w:val="0"/>
              <w:jc w:val="center"/>
            </w:pPr>
            <w:r w:rsidRPr="00DD5905">
              <w:rPr>
                <w:rStyle w:val="zakonspanusual11"/>
                <w:sz w:val="22"/>
                <w:szCs w:val="22"/>
              </w:rPr>
              <w:t>мест на 30 единовременных посетителей</w:t>
            </w:r>
          </w:p>
        </w:tc>
        <w:tc>
          <w:tcPr>
            <w:tcW w:w="15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2224E" w:rsidRPr="00DD5905" w:rsidRDefault="00E21FC3" w:rsidP="0072224E">
            <w:pPr>
              <w:widowControl w:val="0"/>
              <w:autoSpaceDE w:val="0"/>
              <w:autoSpaceDN w:val="0"/>
              <w:adjustRightInd w:val="0"/>
              <w:jc w:val="center"/>
            </w:pPr>
            <w:r w:rsidRPr="00DD5905">
              <w:rPr>
                <w:sz w:val="22"/>
                <w:szCs w:val="22"/>
              </w:rPr>
              <w:t>1</w:t>
            </w:r>
          </w:p>
        </w:tc>
      </w:tr>
    </w:tbl>
    <w:p w:rsidR="001D3DCE" w:rsidRPr="00D7307C" w:rsidRDefault="0095279A" w:rsidP="000E332A">
      <w:pPr>
        <w:pStyle w:val="1"/>
        <w:rPr>
          <w:color w:val="auto"/>
        </w:rPr>
      </w:pPr>
      <w:bookmarkStart w:id="25" w:name="Par1306"/>
      <w:bookmarkStart w:id="26" w:name="Par1331"/>
      <w:bookmarkStart w:id="27" w:name="Par1481"/>
      <w:bookmarkStart w:id="28" w:name="_Toc468701477"/>
      <w:bookmarkStart w:id="29" w:name="_Toc483388322"/>
      <w:bookmarkStart w:id="30" w:name="_Toc498513285"/>
      <w:bookmarkEnd w:id="25"/>
      <w:bookmarkEnd w:id="26"/>
      <w:bookmarkEnd w:id="27"/>
      <w:r w:rsidRPr="00D7307C">
        <w:rPr>
          <w:color w:val="auto"/>
        </w:rPr>
        <w:t>Ч</w:t>
      </w:r>
      <w:r w:rsidR="001D3DCE" w:rsidRPr="00D7307C">
        <w:rPr>
          <w:color w:val="auto"/>
        </w:rPr>
        <w:t>асть 2. Материалы по обоснованию расчетных показателей</w:t>
      </w:r>
      <w:bookmarkEnd w:id="28"/>
      <w:r w:rsidR="001D3DCE" w:rsidRPr="00D7307C">
        <w:rPr>
          <w:color w:val="auto"/>
        </w:rPr>
        <w:t>, содержащихся в основной части нормативов градостроительного проектирования</w:t>
      </w:r>
      <w:bookmarkEnd w:id="29"/>
      <w:bookmarkEnd w:id="30"/>
    </w:p>
    <w:p w:rsidR="00653824" w:rsidRPr="00D7307C" w:rsidRDefault="007B2838" w:rsidP="00231492">
      <w:pPr>
        <w:pStyle w:val="2"/>
        <w:rPr>
          <w:color w:val="auto"/>
        </w:rPr>
      </w:pPr>
      <w:bookmarkStart w:id="31" w:name="Par1483"/>
      <w:bookmarkStart w:id="32" w:name="Par1487"/>
      <w:bookmarkStart w:id="33" w:name="_Toc498513286"/>
      <w:bookmarkEnd w:id="31"/>
      <w:bookmarkEnd w:id="32"/>
      <w:r w:rsidRPr="00D7307C">
        <w:rPr>
          <w:color w:val="auto"/>
        </w:rPr>
        <w:t>2</w:t>
      </w:r>
      <w:r w:rsidR="00C363FA" w:rsidRPr="00D7307C">
        <w:rPr>
          <w:color w:val="auto"/>
        </w:rPr>
        <w:t>.</w:t>
      </w:r>
      <w:r w:rsidR="00653824" w:rsidRPr="00D7307C">
        <w:rPr>
          <w:color w:val="auto"/>
        </w:rPr>
        <w:t>1. Общие положения</w:t>
      </w:r>
      <w:r w:rsidR="001F6DE9" w:rsidRPr="00D7307C">
        <w:rPr>
          <w:color w:val="auto"/>
        </w:rPr>
        <w:t xml:space="preserve"> по обоснованию расчетных показателей</w:t>
      </w:r>
      <w:bookmarkEnd w:id="33"/>
    </w:p>
    <w:p w:rsidR="000376B9" w:rsidRPr="00D7307C" w:rsidRDefault="007B2838" w:rsidP="00231492">
      <w:pPr>
        <w:widowControl w:val="0"/>
        <w:autoSpaceDE w:val="0"/>
        <w:autoSpaceDN w:val="0"/>
        <w:adjustRightInd w:val="0"/>
        <w:spacing w:line="276" w:lineRule="auto"/>
        <w:ind w:firstLine="709"/>
        <w:jc w:val="both"/>
      </w:pPr>
      <w:r w:rsidRPr="00D7307C">
        <w:t>2</w:t>
      </w:r>
      <w:r w:rsidR="00C363FA" w:rsidRPr="00D7307C">
        <w:t>.</w:t>
      </w:r>
      <w:r w:rsidR="00653824" w:rsidRPr="00D7307C">
        <w:t>1.</w:t>
      </w:r>
      <w:r w:rsidR="00E04DE2" w:rsidRPr="00D7307C">
        <w:t>1</w:t>
      </w:r>
      <w:r w:rsidR="00653824" w:rsidRPr="00D7307C">
        <w:t xml:space="preserve">. </w:t>
      </w:r>
      <w:proofErr w:type="gramStart"/>
      <w:r w:rsidR="00653824" w:rsidRPr="00D7307C">
        <w:t>Местные нормативы градостроительного проектирования</w:t>
      </w:r>
      <w:r w:rsidR="00A54B12" w:rsidRPr="00D7307C">
        <w:t xml:space="preserve"> </w:t>
      </w:r>
      <w:r w:rsidR="00653824" w:rsidRPr="00D7307C">
        <w:t xml:space="preserve"> подготовлены в соответствии со </w:t>
      </w:r>
      <w:hyperlink r:id="rId8" w:history="1">
        <w:r w:rsidR="00653824" w:rsidRPr="00D7307C">
          <w:t>ст</w:t>
        </w:r>
        <w:r w:rsidR="00F729F0" w:rsidRPr="00D7307C">
          <w:t>.</w:t>
        </w:r>
        <w:r w:rsidR="00653824" w:rsidRPr="00D7307C">
          <w:t xml:space="preserve"> 8</w:t>
        </w:r>
      </w:hyperlink>
      <w:r w:rsidR="00653824" w:rsidRPr="00D7307C">
        <w:t xml:space="preserve">, </w:t>
      </w:r>
      <w:hyperlink r:id="rId9" w:history="1">
        <w:r w:rsidR="00653824" w:rsidRPr="00D7307C">
          <w:t>24</w:t>
        </w:r>
      </w:hyperlink>
      <w:r w:rsidR="00653824" w:rsidRPr="00D7307C">
        <w:t xml:space="preserve">, </w:t>
      </w:r>
      <w:hyperlink r:id="rId10" w:history="1">
        <w:r w:rsidR="00653824" w:rsidRPr="00D7307C">
          <w:t>29.1</w:t>
        </w:r>
      </w:hyperlink>
      <w:r w:rsidR="00653824" w:rsidRPr="00D7307C">
        <w:t xml:space="preserve">, </w:t>
      </w:r>
      <w:hyperlink r:id="rId11" w:history="1">
        <w:r w:rsidR="00653824" w:rsidRPr="00D7307C">
          <w:t>29.2</w:t>
        </w:r>
      </w:hyperlink>
      <w:r w:rsidR="00653824" w:rsidRPr="00D7307C">
        <w:t xml:space="preserve">, </w:t>
      </w:r>
      <w:hyperlink r:id="rId12" w:history="1">
        <w:r w:rsidR="00653824" w:rsidRPr="00D7307C">
          <w:t>29.4</w:t>
        </w:r>
      </w:hyperlink>
      <w:r w:rsidR="00653824" w:rsidRPr="00D7307C">
        <w:t xml:space="preserve"> Градостроительного кодекса Российской Федерации от 29</w:t>
      </w:r>
      <w:r w:rsidR="009339E1" w:rsidRPr="00D7307C">
        <w:t xml:space="preserve"> декабря </w:t>
      </w:r>
      <w:r w:rsidR="00653824" w:rsidRPr="00D7307C">
        <w:t xml:space="preserve">2004 </w:t>
      </w:r>
      <w:r w:rsidR="009339E1" w:rsidRPr="00D7307C">
        <w:t xml:space="preserve">г. </w:t>
      </w:r>
      <w:r w:rsidR="00485CB4" w:rsidRPr="00D7307C">
        <w:t>№</w:t>
      </w:r>
      <w:r w:rsidR="00653824" w:rsidRPr="00D7307C">
        <w:t xml:space="preserve"> 190-ФЗ (далее – Градостроительный кодекс), </w:t>
      </w:r>
      <w:hyperlink r:id="rId13" w:history="1">
        <w:r w:rsidR="00653824" w:rsidRPr="00D7307C">
          <w:t>ст</w:t>
        </w:r>
        <w:r w:rsidR="00F729F0" w:rsidRPr="00D7307C">
          <w:t>.</w:t>
        </w:r>
        <w:r w:rsidR="00653824" w:rsidRPr="00D7307C">
          <w:t xml:space="preserve"> 16</w:t>
        </w:r>
      </w:hyperlink>
      <w:r w:rsidR="00653824" w:rsidRPr="00D7307C">
        <w:t xml:space="preserve"> Федерального закона от 06</w:t>
      </w:r>
      <w:r w:rsidR="009339E1" w:rsidRPr="00D7307C">
        <w:t xml:space="preserve"> октября </w:t>
      </w:r>
      <w:r w:rsidR="00653824" w:rsidRPr="00D7307C">
        <w:t xml:space="preserve">2003 </w:t>
      </w:r>
      <w:r w:rsidR="009339E1" w:rsidRPr="00D7307C">
        <w:t xml:space="preserve">г. </w:t>
      </w:r>
      <w:r w:rsidR="00485CB4" w:rsidRPr="00D7307C">
        <w:t>№</w:t>
      </w:r>
      <w:r w:rsidR="00653824" w:rsidRPr="00D7307C">
        <w:t xml:space="preserve"> 131-ФЗ «Об общих принципах организации местного самоуправления в Российской Федерации», Уставом муниципального образования </w:t>
      </w:r>
      <w:proofErr w:type="spellStart"/>
      <w:r w:rsidR="004C52C0" w:rsidRPr="00D7307C">
        <w:t>Скворцовск</w:t>
      </w:r>
      <w:r w:rsidR="00F9453F" w:rsidRPr="00D7307C">
        <w:t>ое</w:t>
      </w:r>
      <w:proofErr w:type="spellEnd"/>
      <w:r w:rsidR="002F1959" w:rsidRPr="00D7307C">
        <w:rPr>
          <w:b/>
        </w:rPr>
        <w:t xml:space="preserve"> </w:t>
      </w:r>
      <w:r w:rsidR="002F1959" w:rsidRPr="00D7307C">
        <w:t>сельское поселение</w:t>
      </w:r>
      <w:r w:rsidR="00177513" w:rsidRPr="00D7307C">
        <w:rPr>
          <w:bCs/>
        </w:rPr>
        <w:t xml:space="preserve"> </w:t>
      </w:r>
      <w:r w:rsidR="000B0A06" w:rsidRPr="00D7307C">
        <w:rPr>
          <w:bCs/>
        </w:rPr>
        <w:t>Симферопольск</w:t>
      </w:r>
      <w:r w:rsidR="00177513" w:rsidRPr="00D7307C">
        <w:rPr>
          <w:bCs/>
        </w:rPr>
        <w:t>ого района Республики Крым</w:t>
      </w:r>
      <w:r w:rsidR="00653824" w:rsidRPr="00D7307C">
        <w:t xml:space="preserve">, </w:t>
      </w:r>
      <w:r w:rsidR="00FF3753" w:rsidRPr="00D7307C">
        <w:t xml:space="preserve">постановлением администрации </w:t>
      </w:r>
      <w:r w:rsidR="000B0A06" w:rsidRPr="00D7307C">
        <w:t>Симферопольск</w:t>
      </w:r>
      <w:r w:rsidR="00FF3753" w:rsidRPr="00D7307C">
        <w:t>ого района</w:t>
      </w:r>
      <w:proofErr w:type="gramEnd"/>
      <w:r w:rsidR="00FF3753" w:rsidRPr="00D7307C">
        <w:t xml:space="preserve"> Республики Крым  </w:t>
      </w:r>
      <w:proofErr w:type="gramStart"/>
      <w:r w:rsidR="00FF3753" w:rsidRPr="00D7307C">
        <w:t>от</w:t>
      </w:r>
      <w:proofErr w:type="gramEnd"/>
      <w:r w:rsidR="00FF3753" w:rsidRPr="00D7307C">
        <w:t xml:space="preserve"> _____ № ___ «</w:t>
      </w:r>
      <w:proofErr w:type="gramStart"/>
      <w:r w:rsidR="00FF3753" w:rsidRPr="00D7307C">
        <w:t>Об</w:t>
      </w:r>
      <w:proofErr w:type="gramEnd"/>
      <w:r w:rsidR="00FF3753" w:rsidRPr="00D7307C">
        <w:t xml:space="preserve"> утверждении </w:t>
      </w:r>
      <w:r w:rsidR="00AA02EF" w:rsidRPr="00D7307C">
        <w:t>Порядка</w:t>
      </w:r>
      <w:r w:rsidR="00FF3753" w:rsidRPr="00D7307C">
        <w:t xml:space="preserve"> подготовки, утверждения местных нормативов градостроительного </w:t>
      </w:r>
      <w:r w:rsidR="008B34BD" w:rsidRPr="00D7307C">
        <w:t xml:space="preserve">проектирования </w:t>
      </w:r>
      <w:r w:rsidR="00FF3753" w:rsidRPr="00D7307C">
        <w:t xml:space="preserve">муниципального образования </w:t>
      </w:r>
      <w:r w:rsidR="000B0A06" w:rsidRPr="00D7307C">
        <w:rPr>
          <w:bCs/>
        </w:rPr>
        <w:t>Симферопольск</w:t>
      </w:r>
      <w:r w:rsidR="00FF3753" w:rsidRPr="00D7307C">
        <w:rPr>
          <w:bCs/>
        </w:rPr>
        <w:t>ий район</w:t>
      </w:r>
      <w:r w:rsidR="00FF3753" w:rsidRPr="00D7307C">
        <w:t xml:space="preserve"> </w:t>
      </w:r>
      <w:r w:rsidR="00FF3753" w:rsidRPr="00D7307C">
        <w:rPr>
          <w:bCs/>
        </w:rPr>
        <w:t xml:space="preserve">Республики Крым, входящих в его состав </w:t>
      </w:r>
      <w:r w:rsidR="00FF3753" w:rsidRPr="00D7307C">
        <w:t xml:space="preserve"> сельских поселений</w:t>
      </w:r>
      <w:r w:rsidR="00FF3753" w:rsidRPr="00D7307C">
        <w:rPr>
          <w:bCs/>
        </w:rPr>
        <w:t xml:space="preserve"> и внесения изменений в местные нормативы</w:t>
      </w:r>
      <w:r w:rsidR="00FF3753" w:rsidRPr="00D7307C">
        <w:t>»</w:t>
      </w:r>
    </w:p>
    <w:p w:rsidR="00653824" w:rsidRPr="00D7307C" w:rsidRDefault="007B2838" w:rsidP="00231492">
      <w:pPr>
        <w:widowControl w:val="0"/>
        <w:autoSpaceDE w:val="0"/>
        <w:autoSpaceDN w:val="0"/>
        <w:adjustRightInd w:val="0"/>
        <w:spacing w:line="276" w:lineRule="auto"/>
        <w:ind w:firstLine="709"/>
        <w:jc w:val="both"/>
      </w:pPr>
      <w:r w:rsidRPr="00D7307C">
        <w:t>2</w:t>
      </w:r>
      <w:r w:rsidR="00C363FA" w:rsidRPr="00D7307C">
        <w:t>.</w:t>
      </w:r>
      <w:r w:rsidR="00653824" w:rsidRPr="00D7307C">
        <w:t>1.</w:t>
      </w:r>
      <w:r w:rsidR="00E04DE2" w:rsidRPr="00D7307C">
        <w:t>2</w:t>
      </w:r>
      <w:r w:rsidR="00653824" w:rsidRPr="00D7307C">
        <w:t xml:space="preserve">. Местные нормативы градостроительного проектирования разработаны </w:t>
      </w:r>
      <w:r w:rsidR="00514E60" w:rsidRPr="00D7307C">
        <w:t>в целях обеспечения</w:t>
      </w:r>
      <w:r w:rsidR="00FA1871" w:rsidRPr="00D7307C">
        <w:t xml:space="preserve"> </w:t>
      </w:r>
    </w:p>
    <w:p w:rsidR="00514E60" w:rsidRPr="00D7307C" w:rsidRDefault="00514E60" w:rsidP="00231492">
      <w:pPr>
        <w:shd w:val="clear" w:color="auto" w:fill="FFFFFF"/>
        <w:spacing w:line="276" w:lineRule="auto"/>
        <w:ind w:firstLine="709"/>
        <w:jc w:val="both"/>
      </w:pPr>
      <w:r w:rsidRPr="00D7307C">
        <w:t xml:space="preserve">- благоприятных условий жизнедеятельности человека посредством установления (или изменения) расчетных показателей минимально допустимого уровня обеспеченности объектами местного значения населения </w:t>
      </w:r>
      <w:proofErr w:type="spellStart"/>
      <w:r w:rsidR="004C52C0" w:rsidRPr="00D7307C">
        <w:t>Скворцовск</w:t>
      </w:r>
      <w:r w:rsidR="00236DB1" w:rsidRPr="00D7307C">
        <w:t>ого</w:t>
      </w:r>
      <w:proofErr w:type="spellEnd"/>
      <w:r w:rsidR="00236DB1" w:rsidRPr="00D7307C">
        <w:rPr>
          <w:b/>
        </w:rPr>
        <w:t xml:space="preserve"> </w:t>
      </w:r>
      <w:r w:rsidR="00236DB1" w:rsidRPr="00D7307C">
        <w:t>сельского поселения</w:t>
      </w:r>
      <w:r w:rsidR="00236DB1" w:rsidRPr="00D7307C">
        <w:rPr>
          <w:bCs/>
        </w:rPr>
        <w:t xml:space="preserve"> </w:t>
      </w:r>
      <w:r w:rsidRPr="00D7307C">
        <w:t>и расчетных показателей максимально допустимого уровня территориальной доступности таких объектов для населения;</w:t>
      </w:r>
    </w:p>
    <w:p w:rsidR="00514E60" w:rsidRPr="00D7307C" w:rsidRDefault="00DD5905" w:rsidP="00231492">
      <w:pPr>
        <w:shd w:val="clear" w:color="auto" w:fill="FFFFFF"/>
        <w:spacing w:line="276" w:lineRule="auto"/>
        <w:ind w:firstLine="709"/>
        <w:jc w:val="both"/>
      </w:pPr>
      <w:r>
        <w:t xml:space="preserve">- </w:t>
      </w:r>
      <w:r w:rsidR="00514E60" w:rsidRPr="00D7307C">
        <w:t>пространственного развития территории, соответствующего качеству жизни населения, предусмотренному документами планирования социально-экономического развития территории.</w:t>
      </w:r>
    </w:p>
    <w:p w:rsidR="00653824" w:rsidRPr="00D7307C" w:rsidRDefault="007B2838" w:rsidP="00231492">
      <w:pPr>
        <w:shd w:val="clear" w:color="auto" w:fill="FFFFFF"/>
        <w:spacing w:line="276" w:lineRule="auto"/>
        <w:ind w:firstLine="709"/>
        <w:jc w:val="both"/>
      </w:pPr>
      <w:r w:rsidRPr="00D7307C">
        <w:t>2</w:t>
      </w:r>
      <w:r w:rsidR="00C363FA" w:rsidRPr="00D7307C">
        <w:t>.</w:t>
      </w:r>
      <w:r w:rsidR="00653824" w:rsidRPr="00D7307C">
        <w:t>1.</w:t>
      </w:r>
      <w:r w:rsidR="00E918BC" w:rsidRPr="00D7307C">
        <w:t>3</w:t>
      </w:r>
      <w:r w:rsidR="00653824" w:rsidRPr="00D7307C">
        <w:t xml:space="preserve">. </w:t>
      </w:r>
      <w:proofErr w:type="gramStart"/>
      <w:r w:rsidR="00653824" w:rsidRPr="00D7307C">
        <w:t xml:space="preserve">Местные нормативы градостроительного проектирования </w:t>
      </w:r>
      <w:r w:rsidR="00E74EAB" w:rsidRPr="00D7307C">
        <w:t xml:space="preserve">поселения </w:t>
      </w:r>
      <w:r w:rsidR="00653824" w:rsidRPr="00D7307C">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236DB1" w:rsidRPr="00D7307C">
        <w:t xml:space="preserve">сельского </w:t>
      </w:r>
      <w:r w:rsidR="00964CEB" w:rsidRPr="00D7307C">
        <w:t>поселения</w:t>
      </w:r>
      <w:r w:rsidR="00653824" w:rsidRPr="00D7307C">
        <w:t xml:space="preserve">, </w:t>
      </w:r>
      <w:r w:rsidR="00E74EAB" w:rsidRPr="00D7307C">
        <w:t xml:space="preserve">относящимися к областям, указанным в </w:t>
      </w:r>
      <w:hyperlink w:anchor="Par653" w:tooltip="1) планируемые для размещения объекты местного значения поселения, городского округа, относящиеся к следующим областям:" w:history="1">
        <w:r w:rsidR="00E74EAB" w:rsidRPr="00D7307C">
          <w:t>пункте 1 части 5 статьи 23</w:t>
        </w:r>
      </w:hyperlink>
      <w:r w:rsidR="00E74EAB" w:rsidRPr="00D7307C">
        <w:t xml:space="preserve"> Градостроительного кодекса, </w:t>
      </w:r>
      <w:r w:rsidR="00653824" w:rsidRPr="00D7307C">
        <w:t xml:space="preserve">объектами благоустройства территории, иными объектами местного значения </w:t>
      </w:r>
      <w:r w:rsidR="00236DB1" w:rsidRPr="00D7307C">
        <w:t xml:space="preserve">сельского </w:t>
      </w:r>
      <w:r w:rsidR="00964CEB" w:rsidRPr="00D7307C">
        <w:t>поселения</w:t>
      </w:r>
      <w:r w:rsidR="00653824" w:rsidRPr="00D7307C">
        <w:t xml:space="preserve"> и расчетных показателей максимально допустимого уровня территориальной доступности таких объектов </w:t>
      </w:r>
      <w:r w:rsidR="00E74EAB" w:rsidRPr="00D7307C">
        <w:t xml:space="preserve">для </w:t>
      </w:r>
      <w:r w:rsidR="00653824" w:rsidRPr="00D7307C">
        <w:t xml:space="preserve">населения </w:t>
      </w:r>
      <w:r w:rsidR="00964CEB" w:rsidRPr="00D7307C">
        <w:t>поселения</w:t>
      </w:r>
      <w:r w:rsidR="00653824" w:rsidRPr="00D7307C">
        <w:t>.</w:t>
      </w:r>
      <w:proofErr w:type="gramEnd"/>
    </w:p>
    <w:p w:rsidR="004B4064" w:rsidRPr="00D7307C" w:rsidRDefault="004B4064" w:rsidP="00231492">
      <w:pPr>
        <w:shd w:val="clear" w:color="auto" w:fill="FFFFFF"/>
        <w:spacing w:line="276" w:lineRule="auto"/>
        <w:ind w:firstLine="709"/>
        <w:jc w:val="both"/>
      </w:pPr>
      <w:r w:rsidRPr="00D7307C">
        <w:t>2.1.</w:t>
      </w:r>
      <w:r w:rsidR="00E918BC" w:rsidRPr="00D7307C">
        <w:t>4</w:t>
      </w:r>
      <w:r w:rsidRPr="00D7307C">
        <w:t xml:space="preserve">. </w:t>
      </w:r>
      <w:proofErr w:type="gramStart"/>
      <w:r w:rsidRPr="00D7307C">
        <w:t xml:space="preserve">Местные нормативы градостроительного проектирования призваны обеспечить согласованность планов и программ комплексного социально-экономического развития с градостроительным проектированием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Pr="00D7307C">
        <w:t xml:space="preserve">, </w:t>
      </w:r>
      <w:r w:rsidRPr="00D7307C">
        <w:lastRenderedPageBreak/>
        <w:t xml:space="preserve">определить зависимость между показателями социально-экономического развития </w:t>
      </w:r>
      <w:r w:rsidR="00B21850" w:rsidRPr="00D7307C">
        <w:t>поселения</w:t>
      </w:r>
      <w:r w:rsidRPr="00D7307C">
        <w:t xml:space="preserve"> и показателями пространственного развития </w:t>
      </w:r>
      <w:r w:rsidR="00B21850" w:rsidRPr="00D7307C">
        <w:t>поселения</w:t>
      </w:r>
      <w:r w:rsidRPr="00D7307C">
        <w:t>.</w:t>
      </w:r>
      <w:proofErr w:type="gramEnd"/>
    </w:p>
    <w:p w:rsidR="00653824" w:rsidRPr="00D7307C" w:rsidRDefault="007B2838" w:rsidP="00231492">
      <w:pPr>
        <w:shd w:val="clear" w:color="auto" w:fill="FFFFFF"/>
        <w:spacing w:line="276" w:lineRule="auto"/>
        <w:ind w:firstLine="709"/>
        <w:jc w:val="both"/>
      </w:pPr>
      <w:r w:rsidRPr="00D7307C">
        <w:t>2</w:t>
      </w:r>
      <w:r w:rsidR="00C363FA" w:rsidRPr="00D7307C">
        <w:t>.</w:t>
      </w:r>
      <w:r w:rsidR="00653824" w:rsidRPr="00D7307C">
        <w:t>1.</w:t>
      </w:r>
      <w:r w:rsidR="00E918BC" w:rsidRPr="00D7307C">
        <w:t>5</w:t>
      </w:r>
      <w:r w:rsidR="00653824" w:rsidRPr="00D7307C">
        <w:t xml:space="preserve">. 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w:t>
      </w:r>
      <w:r w:rsidR="00964CEB" w:rsidRPr="00D7307C">
        <w:t>поселения</w:t>
      </w:r>
      <w:r w:rsidR="00653824" w:rsidRPr="00D7307C">
        <w:t xml:space="preserve">; планов и программ комплексного социально-экономического развития </w:t>
      </w:r>
      <w:r w:rsidR="00964CEB" w:rsidRPr="00D7307C">
        <w:t>поселения</w:t>
      </w:r>
      <w:r w:rsidR="002F47CB" w:rsidRPr="00D7307C">
        <w:t xml:space="preserve">, </w:t>
      </w:r>
      <w:r w:rsidR="00653824" w:rsidRPr="00D7307C">
        <w:t>предложений органов местного самоуправления</w:t>
      </w:r>
      <w:r w:rsidR="00196F0C" w:rsidRPr="00D7307C">
        <w:t xml:space="preserve"> (далее – ОМС)</w:t>
      </w:r>
      <w:r w:rsidR="00653824" w:rsidRPr="00D7307C">
        <w:t>, заинтересованных организаций и лиц.</w:t>
      </w:r>
    </w:p>
    <w:p w:rsidR="00653824" w:rsidRPr="00D7307C" w:rsidRDefault="007B2838" w:rsidP="00231492">
      <w:pPr>
        <w:pStyle w:val="2"/>
        <w:rPr>
          <w:color w:val="auto"/>
        </w:rPr>
      </w:pPr>
      <w:bookmarkStart w:id="34" w:name="_Toc498513287"/>
      <w:r w:rsidRPr="00D7307C">
        <w:rPr>
          <w:color w:val="auto"/>
        </w:rPr>
        <w:t>2</w:t>
      </w:r>
      <w:r w:rsidR="00C363FA" w:rsidRPr="00D7307C">
        <w:rPr>
          <w:color w:val="auto"/>
        </w:rPr>
        <w:t>.</w:t>
      </w:r>
      <w:r w:rsidR="00653824" w:rsidRPr="00D7307C">
        <w:rPr>
          <w:color w:val="auto"/>
        </w:rPr>
        <w:t>2. Нормативная база</w:t>
      </w:r>
      <w:bookmarkEnd w:id="34"/>
    </w:p>
    <w:p w:rsidR="00653824" w:rsidRPr="00D7307C" w:rsidRDefault="007B2838" w:rsidP="00231492">
      <w:pPr>
        <w:shd w:val="clear" w:color="auto" w:fill="FFFFFF"/>
        <w:spacing w:line="276" w:lineRule="auto"/>
        <w:ind w:firstLine="709"/>
        <w:jc w:val="both"/>
      </w:pPr>
      <w:r w:rsidRPr="00D7307C">
        <w:t>2</w:t>
      </w:r>
      <w:r w:rsidR="00C363FA" w:rsidRPr="00D7307C">
        <w:t>.</w:t>
      </w:r>
      <w:r w:rsidR="00653824" w:rsidRPr="00D7307C">
        <w:t xml:space="preserve">2.1. Местные нормативы градостроительного проектирования подготовлены с учетом требований нормативных, в том числе нормативных технических документов: </w:t>
      </w:r>
    </w:p>
    <w:p w:rsidR="00653824" w:rsidRPr="00D7307C" w:rsidRDefault="00653824" w:rsidP="00231492">
      <w:pPr>
        <w:shd w:val="clear" w:color="auto" w:fill="FFFFFF"/>
        <w:spacing w:line="276" w:lineRule="auto"/>
        <w:ind w:firstLine="709"/>
        <w:jc w:val="both"/>
      </w:pPr>
      <w:r w:rsidRPr="00D7307C">
        <w:t xml:space="preserve">1) Федеральные законы и иные нормативные акты Российской Федерации; </w:t>
      </w:r>
    </w:p>
    <w:p w:rsidR="0003404A" w:rsidRPr="00D7307C" w:rsidRDefault="0003404A" w:rsidP="00231492">
      <w:pPr>
        <w:shd w:val="clear" w:color="auto" w:fill="FFFFFF"/>
        <w:spacing w:line="276" w:lineRule="auto"/>
        <w:ind w:firstLine="709"/>
        <w:jc w:val="both"/>
      </w:pPr>
      <w:r w:rsidRPr="00D7307C">
        <w:t xml:space="preserve">2) Законы </w:t>
      </w:r>
      <w:r w:rsidR="00DB2E52" w:rsidRPr="00D7307C">
        <w:t xml:space="preserve">и иные нормативные акты </w:t>
      </w:r>
      <w:r w:rsidR="002C32E7" w:rsidRPr="00D7307C">
        <w:t>Республики Крым</w:t>
      </w:r>
      <w:r w:rsidRPr="00D7307C">
        <w:t>;</w:t>
      </w:r>
    </w:p>
    <w:p w:rsidR="00DB2E52" w:rsidRPr="00D7307C" w:rsidRDefault="00DB2E52" w:rsidP="00231492">
      <w:pPr>
        <w:shd w:val="clear" w:color="auto" w:fill="FFFFFF"/>
        <w:spacing w:line="276" w:lineRule="auto"/>
        <w:ind w:firstLine="709"/>
        <w:jc w:val="both"/>
      </w:pPr>
      <w:r w:rsidRPr="00D7307C">
        <w:t>3) муниципальные правовые акты;</w:t>
      </w:r>
    </w:p>
    <w:p w:rsidR="00653824" w:rsidRPr="00D7307C" w:rsidRDefault="00DB2E52" w:rsidP="00231492">
      <w:pPr>
        <w:shd w:val="clear" w:color="auto" w:fill="FFFFFF"/>
        <w:spacing w:line="276" w:lineRule="auto"/>
        <w:ind w:firstLine="709"/>
        <w:jc w:val="both"/>
      </w:pPr>
      <w:r w:rsidRPr="00D7307C">
        <w:t>4</w:t>
      </w:r>
      <w:r w:rsidR="00653824" w:rsidRPr="00D7307C">
        <w:t xml:space="preserve">) своды правил по проектированию и строительству (СП); </w:t>
      </w:r>
    </w:p>
    <w:p w:rsidR="00653824" w:rsidRPr="00D7307C" w:rsidRDefault="00DB2E52" w:rsidP="00231492">
      <w:pPr>
        <w:shd w:val="clear" w:color="auto" w:fill="FFFFFF"/>
        <w:spacing w:line="276" w:lineRule="auto"/>
        <w:ind w:firstLine="709"/>
        <w:jc w:val="both"/>
      </w:pPr>
      <w:r w:rsidRPr="00D7307C">
        <w:t>5</w:t>
      </w:r>
      <w:r w:rsidR="00653824" w:rsidRPr="00D7307C">
        <w:t xml:space="preserve">) санитарные правила и нормы. </w:t>
      </w:r>
    </w:p>
    <w:p w:rsidR="0061605A" w:rsidRPr="00D7307C" w:rsidRDefault="0061605A" w:rsidP="00231492">
      <w:pPr>
        <w:shd w:val="clear" w:color="auto" w:fill="FFFFFF"/>
        <w:spacing w:line="276" w:lineRule="auto"/>
        <w:ind w:firstLine="709"/>
        <w:jc w:val="both"/>
      </w:pPr>
      <w:r w:rsidRPr="00D7307C">
        <w:t>2.2.2. Перечень документов, использованных при разработке местных нормативов, приведен в Приложение №</w:t>
      </w:r>
      <w:r w:rsidR="009339E1" w:rsidRPr="00D7307C">
        <w:t xml:space="preserve"> </w:t>
      </w:r>
      <w:r w:rsidRPr="00D7307C">
        <w:t>2.</w:t>
      </w:r>
    </w:p>
    <w:p w:rsidR="00653824" w:rsidRPr="00D7307C" w:rsidRDefault="007B2838" w:rsidP="00D87B55">
      <w:pPr>
        <w:pStyle w:val="2"/>
        <w:jc w:val="both"/>
        <w:rPr>
          <w:color w:val="auto"/>
        </w:rPr>
      </w:pPr>
      <w:bookmarkStart w:id="35" w:name="Par1510"/>
      <w:bookmarkStart w:id="36" w:name="Par1677"/>
      <w:bookmarkStart w:id="37" w:name="Par1700"/>
      <w:bookmarkStart w:id="38" w:name="_Toc498513288"/>
      <w:bookmarkEnd w:id="35"/>
      <w:bookmarkEnd w:id="36"/>
      <w:bookmarkEnd w:id="37"/>
      <w:r w:rsidRPr="00D7307C">
        <w:rPr>
          <w:color w:val="auto"/>
        </w:rPr>
        <w:t>2</w:t>
      </w:r>
      <w:r w:rsidR="00C363FA" w:rsidRPr="00D7307C">
        <w:rPr>
          <w:color w:val="auto"/>
        </w:rPr>
        <w:t>.</w:t>
      </w:r>
      <w:r w:rsidR="00653824" w:rsidRPr="00D7307C">
        <w:rPr>
          <w:color w:val="auto"/>
        </w:rPr>
        <w:t>3. Обоснование состава объектов местного значения, для которых устанавливаются расчетные показатели</w:t>
      </w:r>
      <w:bookmarkEnd w:id="38"/>
      <w:r w:rsidR="00653824" w:rsidRPr="00D7307C">
        <w:rPr>
          <w:color w:val="auto"/>
        </w:rPr>
        <w:t xml:space="preserve"> </w:t>
      </w:r>
    </w:p>
    <w:p w:rsidR="00653824" w:rsidRPr="00D7307C" w:rsidRDefault="007B2838" w:rsidP="00231492">
      <w:pPr>
        <w:shd w:val="clear" w:color="auto" w:fill="FFFFFF"/>
        <w:spacing w:line="276" w:lineRule="auto"/>
        <w:ind w:firstLine="709"/>
        <w:jc w:val="both"/>
      </w:pPr>
      <w:r w:rsidRPr="00D7307C">
        <w:t>2</w:t>
      </w:r>
      <w:r w:rsidR="00C363FA" w:rsidRPr="00D7307C">
        <w:t>.</w:t>
      </w:r>
      <w:r w:rsidR="00653824" w:rsidRPr="00D7307C">
        <w:t xml:space="preserve">3.1. В соответствии с Градостроительным кодексом местные нормативы градостроительного проектирования </w:t>
      </w:r>
      <w:r w:rsidR="00964CEB" w:rsidRPr="00D7307C">
        <w:t>поселения</w:t>
      </w:r>
      <w:r w:rsidR="00653824" w:rsidRPr="00D7307C">
        <w:t xml:space="preserve"> устанавливают совокупность:</w:t>
      </w:r>
    </w:p>
    <w:p w:rsidR="00653824" w:rsidRPr="00D7307C" w:rsidRDefault="00653824" w:rsidP="00231492">
      <w:pPr>
        <w:shd w:val="clear" w:color="auto" w:fill="FFFFFF"/>
        <w:spacing w:line="276" w:lineRule="auto"/>
        <w:ind w:firstLine="709"/>
        <w:jc w:val="both"/>
      </w:pPr>
      <w:r w:rsidRPr="00D7307C">
        <w:t xml:space="preserve">- расчетных показателей минимально допустимого уровня обеспеченности населения объектами местного значения </w:t>
      </w:r>
      <w:r w:rsidR="00964CEB" w:rsidRPr="00D7307C">
        <w:t>поселения</w:t>
      </w:r>
      <w:r w:rsidRPr="00D7307C">
        <w:t xml:space="preserve">, отнесенными к таковым градостроительным законодательством Российской Федерации, иными объектами местного значения </w:t>
      </w:r>
      <w:r w:rsidR="00964CEB" w:rsidRPr="00D7307C">
        <w:t>поселения</w:t>
      </w:r>
      <w:r w:rsidRPr="00D7307C">
        <w:t>;</w:t>
      </w:r>
    </w:p>
    <w:p w:rsidR="00653824" w:rsidRPr="00D7307C" w:rsidRDefault="00653824" w:rsidP="00231492">
      <w:pPr>
        <w:shd w:val="clear" w:color="auto" w:fill="FFFFFF"/>
        <w:spacing w:line="276" w:lineRule="auto"/>
        <w:ind w:firstLine="709"/>
        <w:jc w:val="both"/>
      </w:pPr>
      <w:r w:rsidRPr="00D7307C">
        <w:t xml:space="preserve">- расчетных показателей максимально допустимого уровня территориальной доступности таких объектов для населения </w:t>
      </w:r>
      <w:r w:rsidR="00964CEB" w:rsidRPr="00D7307C">
        <w:t>поселения</w:t>
      </w:r>
      <w:r w:rsidRPr="00D7307C">
        <w:t>.</w:t>
      </w:r>
    </w:p>
    <w:p w:rsidR="002F1093" w:rsidRPr="00D7307C" w:rsidRDefault="00653824" w:rsidP="00D87B55">
      <w:pPr>
        <w:shd w:val="clear" w:color="auto" w:fill="FFFFFF"/>
        <w:spacing w:line="276" w:lineRule="auto"/>
        <w:ind w:firstLine="709"/>
        <w:jc w:val="both"/>
      </w:pPr>
      <w:r w:rsidRPr="00D7307C">
        <w:t xml:space="preserve">В число объектов местного значения </w:t>
      </w:r>
      <w:r w:rsidR="00964CEB" w:rsidRPr="00D7307C">
        <w:t>поселения</w:t>
      </w:r>
      <w:r w:rsidRPr="00D7307C">
        <w:t xml:space="preserve">, отнесенных к таковым градостроительным законодательством Российской Федерации, входят объекты, отображаемые на карте </w:t>
      </w:r>
      <w:r w:rsidR="00964CEB" w:rsidRPr="00D7307C">
        <w:t>генерального плана</w:t>
      </w:r>
      <w:r w:rsidRPr="00D7307C">
        <w:t xml:space="preserve"> </w:t>
      </w:r>
      <w:r w:rsidR="00964CEB" w:rsidRPr="00D7307C">
        <w:t>поселения</w:t>
      </w:r>
      <w:r w:rsidR="00D87B55" w:rsidRPr="00D7307C">
        <w:t>.</w:t>
      </w:r>
      <w:r w:rsidRPr="00D7307C">
        <w:t xml:space="preserve"> </w:t>
      </w:r>
    </w:p>
    <w:p w:rsidR="00CF3BD1" w:rsidRPr="00D7307C" w:rsidRDefault="007B2838" w:rsidP="00231492">
      <w:pPr>
        <w:shd w:val="clear" w:color="auto" w:fill="FFFFFF"/>
        <w:spacing w:line="276" w:lineRule="auto"/>
        <w:ind w:firstLine="709"/>
        <w:jc w:val="both"/>
      </w:pPr>
      <w:r w:rsidRPr="00D7307C">
        <w:t>2</w:t>
      </w:r>
      <w:r w:rsidR="00C363FA" w:rsidRPr="00D7307C">
        <w:t>.</w:t>
      </w:r>
      <w:r w:rsidR="00653824" w:rsidRPr="00D7307C">
        <w:t xml:space="preserve">3.2. </w:t>
      </w:r>
      <w:proofErr w:type="gramStart"/>
      <w:r w:rsidR="00653824" w:rsidRPr="00D7307C">
        <w:t xml:space="preserve">Виды объектов местного значения </w:t>
      </w:r>
      <w:r w:rsidR="00964CEB" w:rsidRPr="00D7307C">
        <w:t>поселения</w:t>
      </w:r>
      <w:r w:rsidR="00653824" w:rsidRPr="00D7307C">
        <w:t xml:space="preserve">, подлежащие отображению на </w:t>
      </w:r>
      <w:r w:rsidR="00964CEB" w:rsidRPr="00D7307C">
        <w:t>карте генерального плана поселения</w:t>
      </w:r>
      <w:r w:rsidR="00261F37">
        <w:t>,</w:t>
      </w:r>
      <w:r w:rsidR="00CF3BD1" w:rsidRPr="00D7307C">
        <w:t xml:space="preserve"> перечислены</w:t>
      </w:r>
      <w:r w:rsidR="008C0125" w:rsidRPr="00D7307C">
        <w:t xml:space="preserve"> </w:t>
      </w:r>
      <w:r w:rsidR="00653824" w:rsidRPr="00D7307C">
        <w:t xml:space="preserve">в </w:t>
      </w:r>
      <w:r w:rsidR="00F1117E" w:rsidRPr="00D7307C">
        <w:t>ч</w:t>
      </w:r>
      <w:r w:rsidR="002663D9" w:rsidRPr="00D7307C">
        <w:t>асти</w:t>
      </w:r>
      <w:r w:rsidR="00F1117E" w:rsidRPr="00D7307C">
        <w:t xml:space="preserve"> </w:t>
      </w:r>
      <w:r w:rsidR="002663D9" w:rsidRPr="00D7307C">
        <w:t>2</w:t>
      </w:r>
      <w:r w:rsidR="00F1117E" w:rsidRPr="00D7307C">
        <w:t xml:space="preserve"> </w:t>
      </w:r>
      <w:r w:rsidR="004518E9" w:rsidRPr="00D7307C">
        <w:t>ст</w:t>
      </w:r>
      <w:r w:rsidR="002663D9" w:rsidRPr="00D7307C">
        <w:t>атьи 11</w:t>
      </w:r>
      <w:r w:rsidR="00653824" w:rsidRPr="00D7307C">
        <w:t xml:space="preserve"> </w:t>
      </w:r>
      <w:r w:rsidR="0009380E" w:rsidRPr="00D7307C">
        <w:t>Закона Республики Крым от 16 января 2015 г. № 67-ЗРК/2015 «О регулировании градостроительной деятельности в Республике Крым»</w:t>
      </w:r>
      <w:r w:rsidR="00FF47C9" w:rsidRPr="00D7307C">
        <w:t xml:space="preserve"> и </w:t>
      </w:r>
      <w:r w:rsidR="00CF3BD1" w:rsidRPr="00D7307C">
        <w:t>в статье 4 Закона Республики Крым от 16 января 2015 г. № 68-ЗРК/2015 «О видах объектов регионального и местного значения, подлежащих отображению на схеме</w:t>
      </w:r>
      <w:proofErr w:type="gramEnd"/>
      <w:r w:rsidR="00CF3BD1" w:rsidRPr="00D7307C">
        <w:t xml:space="preserve"> территориального планирования Республики Крым и в документах территориального планирования муниципальных образований Республики Крым». </w:t>
      </w:r>
    </w:p>
    <w:p w:rsidR="00942E87" w:rsidRPr="00D7307C" w:rsidRDefault="007B2838" w:rsidP="00231492">
      <w:pPr>
        <w:shd w:val="clear" w:color="auto" w:fill="FFFFFF"/>
        <w:spacing w:line="276" w:lineRule="auto"/>
        <w:ind w:firstLine="709"/>
        <w:jc w:val="both"/>
      </w:pPr>
      <w:r w:rsidRPr="00D7307C">
        <w:t>2</w:t>
      </w:r>
      <w:r w:rsidR="00C363FA" w:rsidRPr="00D7307C">
        <w:t>.</w:t>
      </w:r>
      <w:r w:rsidR="00653824" w:rsidRPr="00D7307C">
        <w:t>3.</w:t>
      </w:r>
      <w:r w:rsidR="004518E9" w:rsidRPr="00D7307C">
        <w:t>3</w:t>
      </w:r>
      <w:r w:rsidR="00653824" w:rsidRPr="00D7307C">
        <w:t xml:space="preserve">. Объекты местного значения являются материальной базой при решении вопросов местного значения, отнесенных к полномочиям </w:t>
      </w:r>
      <w:r w:rsidR="00196F0C" w:rsidRPr="00D7307C">
        <w:t>ОМС</w:t>
      </w:r>
      <w:r w:rsidR="00653824" w:rsidRPr="00D7307C">
        <w:t xml:space="preserve">. Круг вопросов местного значения </w:t>
      </w:r>
      <w:r w:rsidR="00964CEB" w:rsidRPr="00D7307C">
        <w:t>поселения</w:t>
      </w:r>
      <w:r w:rsidR="00653824" w:rsidRPr="00D7307C">
        <w:t xml:space="preserve"> установлен Федеральным</w:t>
      </w:r>
      <w:r w:rsidR="00231492" w:rsidRPr="00D7307C">
        <w:t xml:space="preserve"> законом </w:t>
      </w:r>
      <w:r w:rsidR="00653824" w:rsidRPr="00D7307C">
        <w:t>от 06</w:t>
      </w:r>
      <w:r w:rsidR="00605225" w:rsidRPr="00D7307C">
        <w:t xml:space="preserve"> октября</w:t>
      </w:r>
      <w:r w:rsidR="008C5352" w:rsidRPr="00D7307C">
        <w:t xml:space="preserve"> </w:t>
      </w:r>
      <w:r w:rsidR="00653824" w:rsidRPr="00D7307C">
        <w:t>2003</w:t>
      </w:r>
      <w:r w:rsidR="008C5352" w:rsidRPr="00D7307C">
        <w:t xml:space="preserve"> г.</w:t>
      </w:r>
      <w:r w:rsidR="00653824" w:rsidRPr="00D7307C">
        <w:t xml:space="preserve"> </w:t>
      </w:r>
      <w:r w:rsidR="00485CB4" w:rsidRPr="00D7307C">
        <w:t>№</w:t>
      </w:r>
      <w:r w:rsidR="00653824" w:rsidRPr="00D7307C">
        <w:t xml:space="preserve"> 131-ФЗ «Об общих принципах организации местного самоуправления в Российской Федерации». </w:t>
      </w:r>
    </w:p>
    <w:p w:rsidR="00653824" w:rsidRPr="00D7307C" w:rsidRDefault="007B2838" w:rsidP="00231492">
      <w:pPr>
        <w:shd w:val="clear" w:color="auto" w:fill="FFFFFF"/>
        <w:spacing w:line="276" w:lineRule="auto"/>
        <w:ind w:firstLine="709"/>
        <w:jc w:val="both"/>
      </w:pPr>
      <w:r w:rsidRPr="00D7307C">
        <w:lastRenderedPageBreak/>
        <w:t>2</w:t>
      </w:r>
      <w:r w:rsidR="00C363FA" w:rsidRPr="00D7307C">
        <w:t>.</w:t>
      </w:r>
      <w:r w:rsidR="00653824" w:rsidRPr="00D7307C">
        <w:t>3.</w:t>
      </w:r>
      <w:r w:rsidR="004518E9" w:rsidRPr="00D7307C">
        <w:t>4</w:t>
      </w:r>
      <w:r w:rsidR="00653824" w:rsidRPr="00D7307C">
        <w:t xml:space="preserve">. </w:t>
      </w:r>
      <w:r w:rsidR="007E7A33" w:rsidRPr="00D7307C">
        <w:t>В</w:t>
      </w:r>
      <w:r w:rsidR="00653824" w:rsidRPr="00D7307C">
        <w:t xml:space="preserve">опросы местного значения </w:t>
      </w:r>
      <w:r w:rsidR="002F1959" w:rsidRPr="00D7307C">
        <w:t>сельского поселения</w:t>
      </w:r>
      <w:r w:rsidR="007E7A33" w:rsidRPr="00D7307C">
        <w:t xml:space="preserve"> </w:t>
      </w:r>
      <w:r w:rsidR="002663D9" w:rsidRPr="00D7307C">
        <w:t xml:space="preserve">также </w:t>
      </w:r>
      <w:r w:rsidR="00605225" w:rsidRPr="00D7307C">
        <w:t>перечислены</w:t>
      </w:r>
      <w:r w:rsidR="00653824" w:rsidRPr="00D7307C">
        <w:t xml:space="preserve"> в ст</w:t>
      </w:r>
      <w:r w:rsidR="002663D9" w:rsidRPr="00D7307C">
        <w:t>атье</w:t>
      </w:r>
      <w:r w:rsidR="00653824" w:rsidRPr="00D7307C">
        <w:t xml:space="preserve"> </w:t>
      </w:r>
      <w:r w:rsidR="00C11FE6" w:rsidRPr="00D7307C">
        <w:t>5</w:t>
      </w:r>
      <w:r w:rsidR="00653824" w:rsidRPr="00D7307C">
        <w:t xml:space="preserve"> Устава муниципального образования </w:t>
      </w:r>
      <w:proofErr w:type="spellStart"/>
      <w:r w:rsidR="004C52C0" w:rsidRPr="00D7307C">
        <w:t>Скворцовск</w:t>
      </w:r>
      <w:r w:rsidR="00F9453F" w:rsidRPr="00D7307C">
        <w:t>ое</w:t>
      </w:r>
      <w:proofErr w:type="spellEnd"/>
      <w:r w:rsidR="002F1959" w:rsidRPr="00D7307C">
        <w:rPr>
          <w:b/>
        </w:rPr>
        <w:t xml:space="preserve"> </w:t>
      </w:r>
      <w:r w:rsidR="002F1959" w:rsidRPr="00D7307C">
        <w:t>сельское поселение</w:t>
      </w:r>
      <w:r w:rsidR="00177513" w:rsidRPr="00D7307C">
        <w:t xml:space="preserve"> </w:t>
      </w:r>
      <w:r w:rsidR="000B0A06" w:rsidRPr="00D7307C">
        <w:t>Симферопольск</w:t>
      </w:r>
      <w:r w:rsidR="00177513" w:rsidRPr="00D7307C">
        <w:t>ого района Республики Крым</w:t>
      </w:r>
      <w:r w:rsidR="00653824" w:rsidRPr="00D7307C">
        <w:t xml:space="preserve">. </w:t>
      </w:r>
    </w:p>
    <w:p w:rsidR="00261F37" w:rsidRPr="00550CAF" w:rsidRDefault="00780CE0" w:rsidP="00261F37">
      <w:pPr>
        <w:shd w:val="clear" w:color="auto" w:fill="FFFFFF"/>
        <w:spacing w:line="276" w:lineRule="auto"/>
        <w:ind w:firstLine="709"/>
        <w:jc w:val="both"/>
      </w:pPr>
      <w:r w:rsidRPr="00D7307C">
        <w:t xml:space="preserve">2.3.4. </w:t>
      </w:r>
      <w:r w:rsidR="00261F37" w:rsidRPr="00261F37">
        <w:t xml:space="preserve">Вопросы местного значения сельского поселения, имеющие отношение к градостроительному проектированию, соответствующие им объекты местного значения и полномочия ОМС </w:t>
      </w:r>
      <w:r w:rsidR="00261F37" w:rsidRPr="00261F37">
        <w:rPr>
          <w:bCs/>
        </w:rPr>
        <w:t>Симферопольского района</w:t>
      </w:r>
      <w:r w:rsidR="00261F37" w:rsidRPr="00261F37">
        <w:t xml:space="preserve"> по нормативному правовому регулированию обеспеченности и доступности объектов местного значения для населения </w:t>
      </w:r>
      <w:proofErr w:type="spellStart"/>
      <w:r w:rsidR="00261F37">
        <w:t>Скворцовского</w:t>
      </w:r>
      <w:proofErr w:type="spellEnd"/>
      <w:r w:rsidR="00261F37" w:rsidRPr="00261F37">
        <w:rPr>
          <w:b/>
        </w:rPr>
        <w:t xml:space="preserve"> </w:t>
      </w:r>
      <w:r w:rsidR="00261F37" w:rsidRPr="00261F37">
        <w:t>сельского поселения, приведены в таблице 8.</w:t>
      </w:r>
    </w:p>
    <w:p w:rsidR="00C6765C" w:rsidRPr="00D7307C" w:rsidRDefault="00C6765C" w:rsidP="001B7667">
      <w:pPr>
        <w:spacing w:line="276" w:lineRule="auto"/>
        <w:jc w:val="right"/>
      </w:pPr>
      <w:r w:rsidRPr="00D7307C">
        <w:t xml:space="preserve">Таблица </w:t>
      </w:r>
      <w:r w:rsidR="00416EE4" w:rsidRPr="00D7307C">
        <w:t>8</w:t>
      </w:r>
    </w:p>
    <w:tbl>
      <w:tblPr>
        <w:tblW w:w="495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890"/>
        <w:gridCol w:w="3504"/>
        <w:gridCol w:w="2084"/>
      </w:tblGrid>
      <w:tr w:rsidR="00E762AF" w:rsidRPr="00261F37" w:rsidTr="00261F37">
        <w:trPr>
          <w:cantSplit/>
          <w:trHeight w:val="1273"/>
          <w:tblHeader/>
          <w:jc w:val="center"/>
        </w:trPr>
        <w:tc>
          <w:tcPr>
            <w:tcW w:w="3890" w:type="dxa"/>
            <w:shd w:val="clear" w:color="auto" w:fill="auto"/>
            <w:vAlign w:val="center"/>
          </w:tcPr>
          <w:p w:rsidR="00E762AF" w:rsidRPr="00261F37" w:rsidRDefault="00E762AF" w:rsidP="00953EC4">
            <w:pPr>
              <w:pStyle w:val="S0"/>
              <w:spacing w:line="239" w:lineRule="auto"/>
              <w:rPr>
                <w:rFonts w:ascii="Times New Roman" w:hAnsi="Times New Roman" w:cs="Times New Roman"/>
                <w:i/>
              </w:rPr>
            </w:pPr>
            <w:r w:rsidRPr="00261F37">
              <w:rPr>
                <w:rFonts w:ascii="Times New Roman" w:hAnsi="Times New Roman" w:cs="Times New Roman"/>
                <w:i/>
                <w:sz w:val="22"/>
                <w:szCs w:val="22"/>
              </w:rPr>
              <w:t xml:space="preserve">Вопросы местного значения </w:t>
            </w:r>
            <w:r w:rsidR="000F1CF8" w:rsidRPr="00261F37">
              <w:rPr>
                <w:rFonts w:ascii="Times New Roman" w:hAnsi="Times New Roman" w:cs="Times New Roman"/>
                <w:i/>
                <w:sz w:val="22"/>
                <w:szCs w:val="22"/>
              </w:rPr>
              <w:t xml:space="preserve">сельского </w:t>
            </w:r>
            <w:r w:rsidRPr="00261F37">
              <w:rPr>
                <w:rFonts w:ascii="Times New Roman" w:hAnsi="Times New Roman" w:cs="Times New Roman"/>
                <w:i/>
                <w:sz w:val="22"/>
                <w:szCs w:val="22"/>
              </w:rPr>
              <w:t xml:space="preserve">поселения </w:t>
            </w:r>
            <w:proofErr w:type="gramStart"/>
            <w:r w:rsidRPr="00261F37">
              <w:rPr>
                <w:rFonts w:ascii="Times New Roman" w:hAnsi="Times New Roman" w:cs="Times New Roman"/>
                <w:i/>
                <w:sz w:val="22"/>
                <w:szCs w:val="22"/>
              </w:rPr>
              <w:t xml:space="preserve">( </w:t>
            </w:r>
            <w:proofErr w:type="gramEnd"/>
            <w:r w:rsidRPr="00261F37">
              <w:rPr>
                <w:rFonts w:ascii="Times New Roman" w:hAnsi="Times New Roman" w:cs="Times New Roman"/>
                <w:i/>
                <w:sz w:val="22"/>
                <w:szCs w:val="22"/>
              </w:rPr>
              <w:t>ФЗ-131 ст. 14</w:t>
            </w:r>
            <w:r w:rsidR="00B918B5" w:rsidRPr="00261F37">
              <w:rPr>
                <w:rFonts w:ascii="Times New Roman" w:hAnsi="Times New Roman" w:cs="Times New Roman"/>
                <w:i/>
                <w:sz w:val="22"/>
                <w:szCs w:val="22"/>
              </w:rPr>
              <w:t>,</w:t>
            </w:r>
            <w:r w:rsidRPr="00261F37">
              <w:rPr>
                <w:rFonts w:ascii="Times New Roman" w:hAnsi="Times New Roman" w:cs="Times New Roman"/>
                <w:i/>
                <w:sz w:val="22"/>
                <w:szCs w:val="22"/>
              </w:rPr>
              <w:t xml:space="preserve"> ч.1</w:t>
            </w:r>
            <w:r w:rsidR="00953EC4" w:rsidRPr="00261F37">
              <w:rPr>
                <w:rFonts w:ascii="Times New Roman" w:hAnsi="Times New Roman" w:cs="Times New Roman"/>
                <w:i/>
                <w:sz w:val="22"/>
                <w:szCs w:val="22"/>
              </w:rPr>
              <w:t xml:space="preserve"> и ч. 3</w:t>
            </w:r>
            <w:r w:rsidRPr="00261F37">
              <w:rPr>
                <w:rFonts w:ascii="Times New Roman" w:hAnsi="Times New Roman" w:cs="Times New Roman"/>
                <w:i/>
                <w:sz w:val="22"/>
                <w:szCs w:val="22"/>
              </w:rPr>
              <w:t>) и  иные права органов местного самоуправления (ФЗ-131 ст. 14.1</w:t>
            </w:r>
            <w:r w:rsidR="00B918B5" w:rsidRPr="00261F37">
              <w:rPr>
                <w:rFonts w:ascii="Times New Roman" w:hAnsi="Times New Roman" w:cs="Times New Roman"/>
                <w:i/>
                <w:sz w:val="22"/>
                <w:szCs w:val="22"/>
              </w:rPr>
              <w:t>,</w:t>
            </w:r>
            <w:r w:rsidRPr="00261F37">
              <w:rPr>
                <w:rFonts w:ascii="Times New Roman" w:hAnsi="Times New Roman" w:cs="Times New Roman"/>
                <w:i/>
                <w:sz w:val="22"/>
                <w:szCs w:val="22"/>
              </w:rPr>
              <w:t xml:space="preserve"> ч.1), имеющие отношение к градостроительному проектированию</w:t>
            </w:r>
          </w:p>
        </w:tc>
        <w:tc>
          <w:tcPr>
            <w:tcW w:w="3504" w:type="dxa"/>
            <w:shd w:val="clear" w:color="auto" w:fill="auto"/>
            <w:vAlign w:val="center"/>
          </w:tcPr>
          <w:p w:rsidR="00E762AF" w:rsidRPr="00261F37" w:rsidRDefault="00E762AF" w:rsidP="00F13FCB">
            <w:pPr>
              <w:pStyle w:val="S0"/>
              <w:spacing w:line="239" w:lineRule="auto"/>
              <w:rPr>
                <w:rFonts w:ascii="Times New Roman" w:hAnsi="Times New Roman" w:cs="Times New Roman"/>
                <w:i/>
              </w:rPr>
            </w:pPr>
            <w:r w:rsidRPr="00261F37">
              <w:rPr>
                <w:rFonts w:ascii="Times New Roman" w:hAnsi="Times New Roman" w:cs="Times New Roman"/>
                <w:i/>
                <w:sz w:val="22"/>
                <w:szCs w:val="22"/>
              </w:rPr>
              <w:t xml:space="preserve">Примерный состав объектов местного значения </w:t>
            </w:r>
            <w:r w:rsidR="00953EC4" w:rsidRPr="00261F37">
              <w:rPr>
                <w:rFonts w:ascii="Times New Roman" w:hAnsi="Times New Roman" w:cs="Times New Roman"/>
                <w:i/>
                <w:sz w:val="22"/>
                <w:szCs w:val="22"/>
              </w:rPr>
              <w:t>сельского</w:t>
            </w:r>
            <w:r w:rsidRPr="00261F37">
              <w:rPr>
                <w:rFonts w:ascii="Times New Roman" w:hAnsi="Times New Roman" w:cs="Times New Roman"/>
                <w:i/>
                <w:sz w:val="22"/>
                <w:szCs w:val="22"/>
              </w:rPr>
              <w:t xml:space="preserve"> поселения</w:t>
            </w:r>
          </w:p>
        </w:tc>
        <w:tc>
          <w:tcPr>
            <w:tcW w:w="2084" w:type="dxa"/>
            <w:vAlign w:val="center"/>
          </w:tcPr>
          <w:p w:rsidR="00E762AF" w:rsidRPr="00261F37" w:rsidRDefault="00E762AF" w:rsidP="009353AB">
            <w:pPr>
              <w:pStyle w:val="S0"/>
              <w:spacing w:line="239" w:lineRule="auto"/>
              <w:ind w:right="-38"/>
              <w:rPr>
                <w:rFonts w:ascii="Times New Roman" w:hAnsi="Times New Roman" w:cs="Times New Roman"/>
                <w:i/>
              </w:rPr>
            </w:pPr>
            <w:r w:rsidRPr="00261F37">
              <w:rPr>
                <w:rFonts w:ascii="Times New Roman" w:hAnsi="Times New Roman" w:cs="Times New Roman"/>
                <w:i/>
                <w:sz w:val="22"/>
                <w:szCs w:val="22"/>
              </w:rPr>
              <w:t>Наличие полномочия по нормированию у ОМС (да /нет) и пояснение при необходимости.</w:t>
            </w:r>
          </w:p>
        </w:tc>
      </w:tr>
      <w:tr w:rsidR="00E762AF" w:rsidRPr="00261F37" w:rsidTr="00261F37">
        <w:trPr>
          <w:trHeight w:val="340"/>
          <w:jc w:val="center"/>
        </w:trPr>
        <w:tc>
          <w:tcPr>
            <w:tcW w:w="3890" w:type="dxa"/>
            <w:shd w:val="clear" w:color="auto" w:fill="auto"/>
            <w:vAlign w:val="center"/>
          </w:tcPr>
          <w:p w:rsidR="00E762AF" w:rsidRPr="00261F37" w:rsidRDefault="00E762AF" w:rsidP="00F13FCB">
            <w:pPr>
              <w:pStyle w:val="S0"/>
              <w:spacing w:line="239" w:lineRule="auto"/>
              <w:jc w:val="left"/>
              <w:rPr>
                <w:rFonts w:ascii="Times New Roman" w:hAnsi="Times New Roman" w:cs="Times New Roman"/>
                <w:b/>
              </w:rPr>
            </w:pPr>
            <w:r w:rsidRPr="00261F37">
              <w:rPr>
                <w:rFonts w:ascii="Times New Roman" w:hAnsi="Times New Roman" w:cs="Times New Roman"/>
                <w:sz w:val="22"/>
                <w:szCs w:val="22"/>
              </w:rPr>
              <w:t xml:space="preserve">Ст. 14, ч.1, п.3) владение, пользование и распоряжение имуществом, находящимся в муниципальной собственности </w:t>
            </w:r>
            <w:r w:rsidR="00F84975" w:rsidRPr="00261F37">
              <w:rPr>
                <w:rFonts w:ascii="Times New Roman" w:hAnsi="Times New Roman" w:cs="Times New Roman"/>
                <w:sz w:val="22"/>
                <w:szCs w:val="22"/>
              </w:rPr>
              <w:t xml:space="preserve">сельского </w:t>
            </w:r>
            <w:r w:rsidRPr="00261F37">
              <w:rPr>
                <w:rFonts w:ascii="Times New Roman" w:hAnsi="Times New Roman" w:cs="Times New Roman"/>
                <w:sz w:val="22"/>
                <w:szCs w:val="22"/>
              </w:rPr>
              <w:t>поселения</w:t>
            </w:r>
          </w:p>
        </w:tc>
        <w:tc>
          <w:tcPr>
            <w:tcW w:w="3504" w:type="dxa"/>
            <w:shd w:val="clear" w:color="auto" w:fill="auto"/>
            <w:vAlign w:val="center"/>
          </w:tcPr>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-администрация  поселения;</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-организации, учреждения, предприятия подведомственные </w:t>
            </w:r>
            <w:r w:rsidR="004F47C8" w:rsidRPr="00261F37">
              <w:rPr>
                <w:rFonts w:ascii="Times New Roman" w:hAnsi="Times New Roman" w:cs="Times New Roman"/>
                <w:sz w:val="22"/>
                <w:szCs w:val="22"/>
              </w:rPr>
              <w:t>сельск</w:t>
            </w:r>
            <w:r w:rsidRPr="00261F37">
              <w:rPr>
                <w:rFonts w:ascii="Times New Roman" w:hAnsi="Times New Roman" w:cs="Times New Roman"/>
                <w:sz w:val="22"/>
                <w:szCs w:val="22"/>
              </w:rPr>
              <w:t xml:space="preserve">ому поселению (не указанные ниже)  </w:t>
            </w:r>
          </w:p>
        </w:tc>
        <w:tc>
          <w:tcPr>
            <w:tcW w:w="2084" w:type="dxa"/>
            <w:vAlign w:val="center"/>
          </w:tcPr>
          <w:p w:rsidR="00E762AF" w:rsidRPr="00261F37" w:rsidRDefault="00E762AF" w:rsidP="009353AB">
            <w:pPr>
              <w:pStyle w:val="S0"/>
              <w:spacing w:line="239" w:lineRule="auto"/>
              <w:ind w:right="-38"/>
              <w:rPr>
                <w:rFonts w:ascii="Times New Roman" w:hAnsi="Times New Roman" w:cs="Times New Roman"/>
              </w:rPr>
            </w:pPr>
            <w:r w:rsidRPr="00261F37">
              <w:rPr>
                <w:rFonts w:ascii="Times New Roman" w:hAnsi="Times New Roman" w:cs="Times New Roman"/>
                <w:sz w:val="22"/>
                <w:szCs w:val="22"/>
              </w:rPr>
              <w:t>Да</w:t>
            </w:r>
          </w:p>
        </w:tc>
      </w:tr>
      <w:tr w:rsidR="00E762AF" w:rsidRPr="00261F37" w:rsidTr="00261F37">
        <w:trPr>
          <w:trHeight w:val="20"/>
          <w:jc w:val="center"/>
        </w:trPr>
        <w:tc>
          <w:tcPr>
            <w:tcW w:w="3890" w:type="dxa"/>
            <w:shd w:val="clear" w:color="auto" w:fill="auto"/>
          </w:tcPr>
          <w:p w:rsidR="00E762AF" w:rsidRPr="00261F37" w:rsidRDefault="00E762AF" w:rsidP="00F13FCB">
            <w:pPr>
              <w:pStyle w:val="S0"/>
              <w:spacing w:line="239" w:lineRule="auto"/>
              <w:jc w:val="left"/>
              <w:rPr>
                <w:rFonts w:ascii="Times New Roman" w:hAnsi="Times New Roman" w:cs="Times New Roman"/>
              </w:rPr>
            </w:pPr>
            <w:r w:rsidRPr="00261F37">
              <w:rPr>
                <w:rFonts w:ascii="Times New Roman" w:hAnsi="Times New Roman" w:cs="Times New Roman"/>
                <w:sz w:val="22"/>
                <w:szCs w:val="22"/>
              </w:rPr>
              <w:t xml:space="preserve">Ст. 14, ч.1, п.9) обеспечение первичных мер пожарной безопасности в границах населенных пунктов </w:t>
            </w:r>
            <w:r w:rsidR="00F84975" w:rsidRPr="00261F37">
              <w:rPr>
                <w:rFonts w:ascii="Times New Roman" w:hAnsi="Times New Roman" w:cs="Times New Roman"/>
                <w:sz w:val="22"/>
                <w:szCs w:val="22"/>
              </w:rPr>
              <w:t xml:space="preserve">сельского </w:t>
            </w:r>
            <w:r w:rsidRPr="00261F37">
              <w:rPr>
                <w:rFonts w:ascii="Times New Roman" w:hAnsi="Times New Roman" w:cs="Times New Roman"/>
                <w:sz w:val="22"/>
                <w:szCs w:val="22"/>
              </w:rPr>
              <w:t>поселения</w:t>
            </w:r>
          </w:p>
        </w:tc>
        <w:tc>
          <w:tcPr>
            <w:tcW w:w="3504" w:type="dxa"/>
            <w:shd w:val="clear" w:color="auto" w:fill="auto"/>
          </w:tcPr>
          <w:p w:rsidR="00E762AF" w:rsidRPr="00261F37" w:rsidRDefault="00E762AF" w:rsidP="009353AB">
            <w:pPr>
              <w:pStyle w:val="S0"/>
              <w:ind w:left="142" w:hanging="142"/>
              <w:jc w:val="left"/>
              <w:rPr>
                <w:rFonts w:ascii="Times New Roman" w:hAnsi="Times New Roman" w:cs="Times New Roman"/>
              </w:rPr>
            </w:pPr>
          </w:p>
        </w:tc>
        <w:tc>
          <w:tcPr>
            <w:tcW w:w="2084" w:type="dxa"/>
          </w:tcPr>
          <w:p w:rsidR="009353AB" w:rsidRPr="00261F37" w:rsidRDefault="00E762AF" w:rsidP="009353AB">
            <w:pPr>
              <w:pStyle w:val="S0"/>
              <w:spacing w:line="239" w:lineRule="auto"/>
              <w:ind w:right="-38"/>
              <w:rPr>
                <w:rFonts w:ascii="Times New Roman" w:hAnsi="Times New Roman" w:cs="Times New Roman"/>
              </w:rPr>
            </w:pPr>
            <w:r w:rsidRPr="00261F37">
              <w:rPr>
                <w:rFonts w:ascii="Times New Roman" w:hAnsi="Times New Roman" w:cs="Times New Roman"/>
                <w:sz w:val="22"/>
                <w:szCs w:val="22"/>
              </w:rPr>
              <w:t>Нет.</w:t>
            </w:r>
          </w:p>
          <w:p w:rsidR="00E762AF" w:rsidRPr="00261F37" w:rsidRDefault="00E762AF" w:rsidP="009353AB">
            <w:pPr>
              <w:pStyle w:val="S0"/>
              <w:spacing w:line="239" w:lineRule="auto"/>
              <w:ind w:right="-38"/>
              <w:jc w:val="both"/>
              <w:rPr>
                <w:rFonts w:ascii="Times New Roman" w:hAnsi="Times New Roman" w:cs="Times New Roman"/>
              </w:rPr>
            </w:pPr>
            <w:r w:rsidRPr="00261F37">
              <w:rPr>
                <w:rFonts w:ascii="Times New Roman" w:hAnsi="Times New Roman" w:cs="Times New Roman"/>
                <w:sz w:val="22"/>
                <w:szCs w:val="22"/>
              </w:rPr>
              <w:t xml:space="preserve">Объекты пожарной безопасности нормируются </w:t>
            </w:r>
            <w:proofErr w:type="gramStart"/>
            <w:r w:rsidRPr="00261F37">
              <w:rPr>
                <w:rFonts w:ascii="Times New Roman" w:hAnsi="Times New Roman" w:cs="Times New Roman"/>
                <w:sz w:val="22"/>
                <w:szCs w:val="22"/>
              </w:rPr>
              <w:t>федеральными</w:t>
            </w:r>
            <w:proofErr w:type="gramEnd"/>
            <w:r w:rsidRPr="00261F37">
              <w:rPr>
                <w:rFonts w:ascii="Times New Roman" w:hAnsi="Times New Roman" w:cs="Times New Roman"/>
                <w:sz w:val="22"/>
                <w:szCs w:val="22"/>
              </w:rPr>
              <w:t xml:space="preserve"> НПА </w:t>
            </w:r>
          </w:p>
        </w:tc>
      </w:tr>
      <w:tr w:rsidR="00E762AF" w:rsidRPr="00261F37" w:rsidTr="00261F37">
        <w:trPr>
          <w:trHeight w:val="20"/>
          <w:jc w:val="center"/>
        </w:trPr>
        <w:tc>
          <w:tcPr>
            <w:tcW w:w="3890" w:type="dxa"/>
            <w:shd w:val="clear" w:color="auto" w:fill="auto"/>
          </w:tcPr>
          <w:p w:rsidR="00E762AF" w:rsidRPr="00261F37" w:rsidRDefault="00E762AF" w:rsidP="00F13FCB">
            <w:pPr>
              <w:pStyle w:val="S0"/>
              <w:spacing w:line="239" w:lineRule="auto"/>
              <w:jc w:val="left"/>
              <w:rPr>
                <w:rFonts w:ascii="Times New Roman" w:hAnsi="Times New Roman" w:cs="Times New Roman"/>
              </w:rPr>
            </w:pPr>
            <w:r w:rsidRPr="00261F37">
              <w:rPr>
                <w:rFonts w:ascii="Times New Roman" w:hAnsi="Times New Roman" w:cs="Times New Roman"/>
                <w:sz w:val="22"/>
                <w:szCs w:val="22"/>
              </w:rPr>
              <w:t xml:space="preserve">Ст. 14, ч.1, п.10) создание условий для обеспечения жителей </w:t>
            </w:r>
            <w:r w:rsidR="00F84975" w:rsidRPr="00261F37">
              <w:rPr>
                <w:rFonts w:ascii="Times New Roman" w:hAnsi="Times New Roman" w:cs="Times New Roman"/>
                <w:sz w:val="22"/>
                <w:szCs w:val="22"/>
              </w:rPr>
              <w:t xml:space="preserve">сельского </w:t>
            </w:r>
            <w:r w:rsidRPr="00261F37">
              <w:rPr>
                <w:rFonts w:ascii="Times New Roman" w:hAnsi="Times New Roman" w:cs="Times New Roman"/>
                <w:sz w:val="22"/>
                <w:szCs w:val="22"/>
              </w:rPr>
              <w:t>поселения услугами связи, общественного питания, торговли и бытового обслуживания</w:t>
            </w:r>
          </w:p>
        </w:tc>
        <w:tc>
          <w:tcPr>
            <w:tcW w:w="3504" w:type="dxa"/>
            <w:shd w:val="clear" w:color="auto" w:fill="auto"/>
          </w:tcPr>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отделение почтовой связи;</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телефонная сеть общего пользования;</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объекты телерадиовещания, доступа к сети – Интернет;</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объекты общественного питания;</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объекты торговли;</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 объекты бытового обслуживания </w:t>
            </w:r>
          </w:p>
        </w:tc>
        <w:tc>
          <w:tcPr>
            <w:tcW w:w="2084" w:type="dxa"/>
          </w:tcPr>
          <w:p w:rsidR="00E762AF" w:rsidRPr="00261F37" w:rsidRDefault="00E762AF" w:rsidP="009353AB">
            <w:pPr>
              <w:pStyle w:val="S0"/>
              <w:spacing w:line="239" w:lineRule="auto"/>
              <w:ind w:right="-38"/>
              <w:rPr>
                <w:rFonts w:ascii="Times New Roman" w:hAnsi="Times New Roman" w:cs="Times New Roman"/>
              </w:rPr>
            </w:pPr>
            <w:r w:rsidRPr="00261F37">
              <w:rPr>
                <w:rFonts w:ascii="Times New Roman" w:hAnsi="Times New Roman" w:cs="Times New Roman"/>
                <w:sz w:val="22"/>
                <w:szCs w:val="22"/>
              </w:rPr>
              <w:t>Да</w:t>
            </w:r>
          </w:p>
        </w:tc>
      </w:tr>
      <w:tr w:rsidR="00E762AF" w:rsidRPr="00261F37" w:rsidTr="00261F37">
        <w:trPr>
          <w:trHeight w:val="20"/>
          <w:jc w:val="center"/>
        </w:trPr>
        <w:tc>
          <w:tcPr>
            <w:tcW w:w="3890" w:type="dxa"/>
            <w:shd w:val="clear" w:color="auto" w:fill="auto"/>
          </w:tcPr>
          <w:p w:rsidR="00E762AF" w:rsidRPr="00261F37" w:rsidRDefault="00E762AF" w:rsidP="00F13FCB">
            <w:pPr>
              <w:pStyle w:val="S0"/>
              <w:spacing w:line="239" w:lineRule="auto"/>
              <w:jc w:val="left"/>
              <w:rPr>
                <w:rFonts w:ascii="Times New Roman" w:hAnsi="Times New Roman" w:cs="Times New Roman"/>
              </w:rPr>
            </w:pPr>
            <w:r w:rsidRPr="00261F37">
              <w:rPr>
                <w:rFonts w:ascii="Times New Roman" w:hAnsi="Times New Roman" w:cs="Times New Roman"/>
                <w:sz w:val="22"/>
                <w:szCs w:val="22"/>
              </w:rPr>
              <w:t xml:space="preserve">Ст. 14, ч.1, п.12) создание условий для организации досуга и обеспечения жителей </w:t>
            </w:r>
            <w:r w:rsidR="00F84975" w:rsidRPr="00261F37">
              <w:rPr>
                <w:rFonts w:ascii="Times New Roman" w:hAnsi="Times New Roman" w:cs="Times New Roman"/>
                <w:sz w:val="22"/>
                <w:szCs w:val="22"/>
              </w:rPr>
              <w:t xml:space="preserve">сельского </w:t>
            </w:r>
            <w:r w:rsidRPr="00261F37">
              <w:rPr>
                <w:rFonts w:ascii="Times New Roman" w:hAnsi="Times New Roman" w:cs="Times New Roman"/>
                <w:sz w:val="22"/>
                <w:szCs w:val="22"/>
              </w:rPr>
              <w:t>поселения услугами организаций культуры</w:t>
            </w:r>
          </w:p>
        </w:tc>
        <w:tc>
          <w:tcPr>
            <w:tcW w:w="3504" w:type="dxa"/>
            <w:shd w:val="clear" w:color="auto" w:fill="auto"/>
          </w:tcPr>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дома культуры;</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кинотеатры;</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выставочные залы, галереи;</w:t>
            </w:r>
          </w:p>
          <w:p w:rsidR="00E762AF" w:rsidRPr="00261F37" w:rsidRDefault="00E762AF" w:rsidP="009353AB">
            <w:pPr>
              <w:pStyle w:val="S0"/>
              <w:ind w:left="142" w:right="-57" w:hanging="142"/>
              <w:jc w:val="left"/>
              <w:rPr>
                <w:rFonts w:ascii="Times New Roman" w:hAnsi="Times New Roman" w:cs="Times New Roman"/>
                <w:spacing w:val="-2"/>
              </w:rPr>
            </w:pPr>
            <w:r w:rsidRPr="00261F37">
              <w:rPr>
                <w:rFonts w:ascii="Times New Roman" w:hAnsi="Times New Roman" w:cs="Times New Roman"/>
                <w:spacing w:val="-4"/>
                <w:sz w:val="22"/>
                <w:szCs w:val="22"/>
              </w:rPr>
              <w:t xml:space="preserve">- </w:t>
            </w:r>
            <w:proofErr w:type="spellStart"/>
            <w:r w:rsidRPr="00261F37">
              <w:rPr>
                <w:rFonts w:ascii="Times New Roman" w:hAnsi="Times New Roman" w:cs="Times New Roman"/>
                <w:spacing w:val="-4"/>
                <w:sz w:val="22"/>
                <w:szCs w:val="22"/>
              </w:rPr>
              <w:t>культурно-досуговые</w:t>
            </w:r>
            <w:proofErr w:type="spellEnd"/>
            <w:r w:rsidRPr="00261F37">
              <w:rPr>
                <w:rFonts w:ascii="Times New Roman" w:hAnsi="Times New Roman" w:cs="Times New Roman"/>
                <w:spacing w:val="-4"/>
                <w:sz w:val="22"/>
                <w:szCs w:val="22"/>
              </w:rPr>
              <w:t xml:space="preserve"> учреждения клубного типа </w:t>
            </w:r>
          </w:p>
        </w:tc>
        <w:tc>
          <w:tcPr>
            <w:tcW w:w="2084" w:type="dxa"/>
          </w:tcPr>
          <w:p w:rsidR="00E762AF" w:rsidRPr="00261F37" w:rsidRDefault="00E762AF" w:rsidP="009353AB">
            <w:pPr>
              <w:pStyle w:val="S0"/>
              <w:ind w:right="-38"/>
              <w:rPr>
                <w:rFonts w:ascii="Times New Roman" w:hAnsi="Times New Roman" w:cs="Times New Roman"/>
              </w:rPr>
            </w:pPr>
            <w:r w:rsidRPr="00261F37">
              <w:rPr>
                <w:rFonts w:ascii="Times New Roman" w:hAnsi="Times New Roman" w:cs="Times New Roman"/>
                <w:sz w:val="22"/>
                <w:szCs w:val="22"/>
              </w:rPr>
              <w:t>Да</w:t>
            </w:r>
          </w:p>
        </w:tc>
      </w:tr>
      <w:tr w:rsidR="00E762AF" w:rsidRPr="00261F37" w:rsidTr="00261F37">
        <w:trPr>
          <w:trHeight w:val="20"/>
          <w:jc w:val="center"/>
        </w:trPr>
        <w:tc>
          <w:tcPr>
            <w:tcW w:w="3890" w:type="dxa"/>
            <w:shd w:val="clear" w:color="auto" w:fill="auto"/>
          </w:tcPr>
          <w:p w:rsidR="00E762AF" w:rsidRPr="00261F37" w:rsidRDefault="00E762AF" w:rsidP="00F13FCB">
            <w:pPr>
              <w:pStyle w:val="S0"/>
              <w:spacing w:line="239" w:lineRule="auto"/>
              <w:jc w:val="left"/>
              <w:rPr>
                <w:rFonts w:ascii="Times New Roman" w:hAnsi="Times New Roman" w:cs="Times New Roman"/>
              </w:rPr>
            </w:pPr>
            <w:r w:rsidRPr="00261F37">
              <w:rPr>
                <w:rFonts w:ascii="Times New Roman" w:hAnsi="Times New Roman" w:cs="Times New Roman"/>
                <w:sz w:val="22"/>
                <w:szCs w:val="22"/>
              </w:rPr>
              <w:t>Ст. 14, ч.1, п.14) обеспечение условий для развития на территории поселения</w:t>
            </w:r>
            <w:r w:rsidRPr="00261F37">
              <w:rPr>
                <w:rFonts w:ascii="Times New Roman" w:eastAsia="Times New Roman" w:hAnsi="Times New Roman" w:cs="Times New Roman"/>
                <w:sz w:val="22"/>
                <w:szCs w:val="22"/>
                <w:lang w:eastAsia="ru-RU"/>
              </w:rPr>
              <w:t xml:space="preserve"> </w:t>
            </w:r>
            <w:r w:rsidRPr="00261F37">
              <w:rPr>
                <w:rFonts w:ascii="Times New Roman" w:hAnsi="Times New Roman" w:cs="Times New Roman"/>
                <w:sz w:val="22"/>
                <w:szCs w:val="22"/>
              </w:rPr>
              <w:t xml:space="preserve">физической культуры и массового спорта, организация проведения официальных физкультурно-оздоровительных и спортивных мероприятий </w:t>
            </w:r>
            <w:r w:rsidR="00F84975" w:rsidRPr="00261F37">
              <w:rPr>
                <w:rFonts w:ascii="Times New Roman" w:hAnsi="Times New Roman" w:cs="Times New Roman"/>
                <w:sz w:val="22"/>
                <w:szCs w:val="22"/>
              </w:rPr>
              <w:t xml:space="preserve">сельского </w:t>
            </w:r>
            <w:r w:rsidRPr="00261F37">
              <w:rPr>
                <w:rFonts w:ascii="Times New Roman" w:hAnsi="Times New Roman" w:cs="Times New Roman"/>
                <w:sz w:val="22"/>
                <w:szCs w:val="22"/>
              </w:rPr>
              <w:t>поселения</w:t>
            </w:r>
          </w:p>
        </w:tc>
        <w:tc>
          <w:tcPr>
            <w:tcW w:w="3504" w:type="dxa"/>
            <w:shd w:val="clear" w:color="auto" w:fill="auto"/>
          </w:tcPr>
          <w:p w:rsidR="009353AB" w:rsidRPr="00261F37" w:rsidRDefault="00E762AF" w:rsidP="009353AB">
            <w:pPr>
              <w:pStyle w:val="S0"/>
              <w:ind w:left="142" w:right="-107" w:hanging="142"/>
              <w:jc w:val="left"/>
              <w:rPr>
                <w:rFonts w:ascii="Times New Roman" w:hAnsi="Times New Roman" w:cs="Times New Roman"/>
                <w:spacing w:val="-2"/>
              </w:rPr>
            </w:pPr>
            <w:r w:rsidRPr="00261F37">
              <w:rPr>
                <w:rFonts w:ascii="Times New Roman" w:hAnsi="Times New Roman" w:cs="Times New Roman"/>
                <w:sz w:val="22"/>
                <w:szCs w:val="22"/>
              </w:rPr>
              <w:t>- плоскостные спортивные сооружения (стадио</w:t>
            </w:r>
            <w:r w:rsidRPr="00261F37">
              <w:rPr>
                <w:rFonts w:ascii="Times New Roman" w:hAnsi="Times New Roman" w:cs="Times New Roman"/>
                <w:spacing w:val="-2"/>
                <w:sz w:val="22"/>
                <w:szCs w:val="22"/>
              </w:rPr>
              <w:t>ны, корты, спортивные площадки  и т. д.)</w:t>
            </w:r>
          </w:p>
          <w:p w:rsidR="009353AB" w:rsidRPr="00261F37" w:rsidRDefault="00E762AF" w:rsidP="009353AB">
            <w:pPr>
              <w:pStyle w:val="S0"/>
              <w:ind w:left="142" w:right="-107" w:hanging="142"/>
              <w:jc w:val="left"/>
              <w:rPr>
                <w:rFonts w:ascii="Times New Roman" w:hAnsi="Times New Roman" w:cs="Times New Roman"/>
              </w:rPr>
            </w:pPr>
            <w:r w:rsidRPr="00261F37">
              <w:rPr>
                <w:rFonts w:ascii="Times New Roman" w:hAnsi="Times New Roman" w:cs="Times New Roman"/>
                <w:sz w:val="22"/>
                <w:szCs w:val="22"/>
              </w:rPr>
              <w:t>- спортивные залы;</w:t>
            </w:r>
          </w:p>
          <w:p w:rsidR="009353AB" w:rsidRPr="00261F37" w:rsidRDefault="00E762AF" w:rsidP="009353AB">
            <w:pPr>
              <w:pStyle w:val="S0"/>
              <w:ind w:left="142" w:right="-107" w:hanging="142"/>
              <w:jc w:val="left"/>
              <w:rPr>
                <w:rFonts w:ascii="Times New Roman" w:hAnsi="Times New Roman" w:cs="Times New Roman"/>
              </w:rPr>
            </w:pPr>
            <w:r w:rsidRPr="00261F37">
              <w:rPr>
                <w:rFonts w:ascii="Times New Roman" w:hAnsi="Times New Roman" w:cs="Times New Roman"/>
                <w:sz w:val="22"/>
                <w:szCs w:val="22"/>
              </w:rPr>
              <w:t xml:space="preserve">- </w:t>
            </w:r>
            <w:proofErr w:type="gramStart"/>
            <w:r w:rsidRPr="00261F37">
              <w:rPr>
                <w:rFonts w:ascii="Times New Roman" w:hAnsi="Times New Roman" w:cs="Times New Roman"/>
                <w:sz w:val="22"/>
                <w:szCs w:val="22"/>
              </w:rPr>
              <w:t>физкультурно-оздоровительный</w:t>
            </w:r>
            <w:proofErr w:type="gramEnd"/>
            <w:r w:rsidRPr="00261F37">
              <w:rPr>
                <w:rFonts w:ascii="Times New Roman" w:hAnsi="Times New Roman" w:cs="Times New Roman"/>
                <w:sz w:val="22"/>
                <w:szCs w:val="22"/>
              </w:rPr>
              <w:t xml:space="preserve"> комплексы;</w:t>
            </w:r>
          </w:p>
          <w:p w:rsidR="009353AB" w:rsidRPr="00261F37" w:rsidRDefault="00E762AF" w:rsidP="009353AB">
            <w:pPr>
              <w:pStyle w:val="S0"/>
              <w:ind w:left="142" w:right="-107" w:hanging="142"/>
              <w:jc w:val="left"/>
              <w:rPr>
                <w:rFonts w:ascii="Times New Roman" w:hAnsi="Times New Roman" w:cs="Times New Roman"/>
              </w:rPr>
            </w:pPr>
            <w:r w:rsidRPr="00261F37">
              <w:rPr>
                <w:rFonts w:ascii="Times New Roman" w:hAnsi="Times New Roman" w:cs="Times New Roman"/>
                <w:sz w:val="22"/>
                <w:szCs w:val="22"/>
              </w:rPr>
              <w:t>- спортивные тренировочные базы;</w:t>
            </w:r>
          </w:p>
          <w:p w:rsidR="00E762AF" w:rsidRPr="00261F37" w:rsidRDefault="00E762AF" w:rsidP="009353AB">
            <w:pPr>
              <w:pStyle w:val="S0"/>
              <w:ind w:left="142" w:right="-107" w:hanging="142"/>
              <w:jc w:val="left"/>
              <w:rPr>
                <w:rFonts w:ascii="Times New Roman" w:hAnsi="Times New Roman" w:cs="Times New Roman"/>
              </w:rPr>
            </w:pPr>
            <w:r w:rsidRPr="00261F37">
              <w:rPr>
                <w:rFonts w:ascii="Times New Roman" w:hAnsi="Times New Roman" w:cs="Times New Roman"/>
                <w:sz w:val="22"/>
                <w:szCs w:val="22"/>
              </w:rPr>
              <w:t>- спортивно-оздоровительные лагеря</w:t>
            </w:r>
          </w:p>
        </w:tc>
        <w:tc>
          <w:tcPr>
            <w:tcW w:w="2084" w:type="dxa"/>
          </w:tcPr>
          <w:p w:rsidR="00E762AF" w:rsidRPr="00261F37" w:rsidRDefault="00E762AF" w:rsidP="009353AB">
            <w:pPr>
              <w:pStyle w:val="S0"/>
              <w:ind w:right="-38"/>
              <w:rPr>
                <w:rFonts w:ascii="Times New Roman" w:hAnsi="Times New Roman" w:cs="Times New Roman"/>
              </w:rPr>
            </w:pPr>
            <w:r w:rsidRPr="00261F37">
              <w:rPr>
                <w:rFonts w:ascii="Times New Roman" w:hAnsi="Times New Roman" w:cs="Times New Roman"/>
                <w:sz w:val="22"/>
                <w:szCs w:val="22"/>
              </w:rPr>
              <w:t>Да</w:t>
            </w:r>
          </w:p>
        </w:tc>
      </w:tr>
      <w:tr w:rsidR="00E762AF" w:rsidRPr="00261F37" w:rsidTr="00261F37">
        <w:trPr>
          <w:trHeight w:val="20"/>
          <w:jc w:val="center"/>
        </w:trPr>
        <w:tc>
          <w:tcPr>
            <w:tcW w:w="3890" w:type="dxa"/>
            <w:shd w:val="clear" w:color="auto" w:fill="auto"/>
          </w:tcPr>
          <w:p w:rsidR="00E762AF" w:rsidRPr="00261F37" w:rsidRDefault="00E762AF" w:rsidP="00F13FCB">
            <w:pPr>
              <w:pStyle w:val="S0"/>
              <w:spacing w:line="239" w:lineRule="auto"/>
              <w:jc w:val="left"/>
              <w:rPr>
                <w:rFonts w:ascii="Times New Roman" w:hAnsi="Times New Roman" w:cs="Times New Roman"/>
              </w:rPr>
            </w:pPr>
            <w:r w:rsidRPr="00261F37">
              <w:rPr>
                <w:rFonts w:ascii="Times New Roman" w:hAnsi="Times New Roman" w:cs="Times New Roman"/>
                <w:sz w:val="22"/>
                <w:szCs w:val="22"/>
              </w:rPr>
              <w:t xml:space="preserve">Ст. 14, ч.1, п.17) формирование архивных фондов </w:t>
            </w:r>
            <w:r w:rsidR="00F84975" w:rsidRPr="00261F37">
              <w:rPr>
                <w:rFonts w:ascii="Times New Roman" w:hAnsi="Times New Roman" w:cs="Times New Roman"/>
                <w:sz w:val="22"/>
                <w:szCs w:val="22"/>
              </w:rPr>
              <w:t xml:space="preserve">сельского </w:t>
            </w:r>
            <w:r w:rsidRPr="00261F37">
              <w:rPr>
                <w:rFonts w:ascii="Times New Roman" w:hAnsi="Times New Roman" w:cs="Times New Roman"/>
                <w:sz w:val="22"/>
                <w:szCs w:val="22"/>
              </w:rPr>
              <w:t xml:space="preserve">поселения </w:t>
            </w:r>
          </w:p>
        </w:tc>
        <w:tc>
          <w:tcPr>
            <w:tcW w:w="3504" w:type="dxa"/>
            <w:shd w:val="clear" w:color="auto" w:fill="auto"/>
          </w:tcPr>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архив поселения</w:t>
            </w:r>
          </w:p>
        </w:tc>
        <w:tc>
          <w:tcPr>
            <w:tcW w:w="2084" w:type="dxa"/>
          </w:tcPr>
          <w:p w:rsidR="00E762AF" w:rsidRPr="00261F37" w:rsidRDefault="00E762AF" w:rsidP="009353AB">
            <w:pPr>
              <w:pStyle w:val="S0"/>
              <w:spacing w:line="239" w:lineRule="auto"/>
              <w:ind w:right="-38"/>
              <w:rPr>
                <w:rFonts w:ascii="Times New Roman" w:hAnsi="Times New Roman" w:cs="Times New Roman"/>
              </w:rPr>
            </w:pPr>
            <w:r w:rsidRPr="00261F37">
              <w:rPr>
                <w:rFonts w:ascii="Times New Roman" w:hAnsi="Times New Roman" w:cs="Times New Roman"/>
                <w:sz w:val="22"/>
                <w:szCs w:val="22"/>
              </w:rPr>
              <w:t>Да</w:t>
            </w:r>
          </w:p>
        </w:tc>
      </w:tr>
      <w:tr w:rsidR="00E762AF" w:rsidRPr="00261F37" w:rsidTr="00261F37">
        <w:trPr>
          <w:trHeight w:val="20"/>
          <w:jc w:val="center"/>
        </w:trPr>
        <w:tc>
          <w:tcPr>
            <w:tcW w:w="3890" w:type="dxa"/>
            <w:shd w:val="clear" w:color="auto" w:fill="auto"/>
          </w:tcPr>
          <w:p w:rsidR="00E762AF" w:rsidRPr="00261F37" w:rsidRDefault="00E762AF" w:rsidP="00F13FCB">
            <w:pPr>
              <w:pStyle w:val="S0"/>
              <w:widowControl w:val="0"/>
              <w:spacing w:line="239" w:lineRule="auto"/>
              <w:jc w:val="left"/>
              <w:rPr>
                <w:rFonts w:ascii="Times New Roman" w:hAnsi="Times New Roman" w:cs="Times New Roman"/>
              </w:rPr>
            </w:pPr>
            <w:r w:rsidRPr="00261F37">
              <w:rPr>
                <w:rFonts w:ascii="Times New Roman" w:hAnsi="Times New Roman" w:cs="Times New Roman"/>
                <w:sz w:val="22"/>
                <w:szCs w:val="22"/>
              </w:rPr>
              <w:t xml:space="preserve">Ст. 14, ч.1, п.19) …организация благоустройства территории </w:t>
            </w:r>
            <w:r w:rsidR="00F84975" w:rsidRPr="00261F37">
              <w:rPr>
                <w:rFonts w:ascii="Times New Roman" w:hAnsi="Times New Roman" w:cs="Times New Roman"/>
                <w:sz w:val="22"/>
                <w:szCs w:val="22"/>
              </w:rPr>
              <w:t xml:space="preserve">сельского </w:t>
            </w:r>
            <w:r w:rsidRPr="00261F37">
              <w:rPr>
                <w:rFonts w:ascii="Times New Roman" w:hAnsi="Times New Roman" w:cs="Times New Roman"/>
                <w:sz w:val="22"/>
                <w:szCs w:val="22"/>
              </w:rPr>
              <w:t xml:space="preserve">поселения (включая освещение улиц, </w:t>
            </w:r>
            <w:r w:rsidRPr="00261F37">
              <w:rPr>
                <w:rFonts w:ascii="Times New Roman" w:hAnsi="Times New Roman" w:cs="Times New Roman"/>
                <w:sz w:val="22"/>
                <w:szCs w:val="22"/>
              </w:rPr>
              <w:lastRenderedPageBreak/>
              <w:t xml:space="preserve">озеленение территории, установку указателей с наименованиями улиц и номерами домов, размещение и содержание малых архитектурных форм) </w:t>
            </w:r>
          </w:p>
        </w:tc>
        <w:tc>
          <w:tcPr>
            <w:tcW w:w="3504" w:type="dxa"/>
            <w:shd w:val="clear" w:color="auto" w:fill="auto"/>
          </w:tcPr>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lastRenderedPageBreak/>
              <w:t>- площадки (детские, для отдыха взрослого населения, спортивные, хозяйственные);</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lastRenderedPageBreak/>
              <w:t>- объекты декоративного озеленения;</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малые архитектурные формы;</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объекты освещения улиц, дорог и площадей, архитектурного освещения, световой информации</w:t>
            </w:r>
          </w:p>
        </w:tc>
        <w:tc>
          <w:tcPr>
            <w:tcW w:w="2084" w:type="dxa"/>
          </w:tcPr>
          <w:p w:rsidR="00E762AF" w:rsidRPr="00261F37" w:rsidRDefault="00E762AF" w:rsidP="009353AB">
            <w:pPr>
              <w:pStyle w:val="S0"/>
              <w:ind w:right="-38"/>
              <w:rPr>
                <w:rFonts w:ascii="Times New Roman" w:hAnsi="Times New Roman" w:cs="Times New Roman"/>
              </w:rPr>
            </w:pPr>
            <w:r w:rsidRPr="00261F37">
              <w:rPr>
                <w:rFonts w:ascii="Times New Roman" w:hAnsi="Times New Roman" w:cs="Times New Roman"/>
                <w:sz w:val="22"/>
                <w:szCs w:val="22"/>
              </w:rPr>
              <w:lastRenderedPageBreak/>
              <w:t>Да</w:t>
            </w:r>
          </w:p>
        </w:tc>
      </w:tr>
      <w:tr w:rsidR="00E762AF" w:rsidRPr="00261F37" w:rsidTr="00261F37">
        <w:trPr>
          <w:trHeight w:val="20"/>
          <w:jc w:val="center"/>
        </w:trPr>
        <w:tc>
          <w:tcPr>
            <w:tcW w:w="3890" w:type="dxa"/>
            <w:shd w:val="clear" w:color="auto" w:fill="auto"/>
          </w:tcPr>
          <w:p w:rsidR="00E762AF" w:rsidRPr="00261F37" w:rsidRDefault="00E762AF" w:rsidP="00F13FCB">
            <w:pPr>
              <w:pStyle w:val="S0"/>
              <w:spacing w:line="239" w:lineRule="auto"/>
              <w:jc w:val="left"/>
              <w:rPr>
                <w:rFonts w:ascii="Times New Roman" w:hAnsi="Times New Roman" w:cs="Times New Roman"/>
                <w:lang w:eastAsia="ru-RU"/>
              </w:rPr>
            </w:pPr>
            <w:r w:rsidRPr="00261F37">
              <w:rPr>
                <w:rFonts w:ascii="Times New Roman" w:hAnsi="Times New Roman" w:cs="Times New Roman"/>
                <w:sz w:val="22"/>
                <w:szCs w:val="22"/>
              </w:rPr>
              <w:lastRenderedPageBreak/>
              <w:t>Ст. 14, ч.1, п.28) содействие в развитии сельскохозяйственного производства, создание условий для развития малого и среднего предпринимательства</w:t>
            </w:r>
          </w:p>
        </w:tc>
        <w:tc>
          <w:tcPr>
            <w:tcW w:w="3504" w:type="dxa"/>
            <w:shd w:val="clear" w:color="auto" w:fill="auto"/>
          </w:tcPr>
          <w:p w:rsidR="00E762AF" w:rsidRPr="00261F37" w:rsidRDefault="00E762AF" w:rsidP="009353AB">
            <w:pPr>
              <w:pStyle w:val="S0"/>
              <w:widowControl w:val="0"/>
              <w:ind w:left="142" w:hanging="142"/>
              <w:jc w:val="left"/>
              <w:rPr>
                <w:rFonts w:ascii="Times New Roman" w:hAnsi="Times New Roman" w:cs="Times New Roman"/>
              </w:rPr>
            </w:pPr>
            <w:r w:rsidRPr="00261F37">
              <w:rPr>
                <w:rFonts w:ascii="Times New Roman" w:hAnsi="Times New Roman" w:cs="Times New Roman"/>
                <w:sz w:val="22"/>
                <w:szCs w:val="22"/>
              </w:rPr>
              <w:t>- бизнес-инкубатор;</w:t>
            </w:r>
          </w:p>
          <w:p w:rsidR="00E762AF" w:rsidRPr="00261F37" w:rsidRDefault="00E762AF" w:rsidP="009353AB">
            <w:pPr>
              <w:pStyle w:val="S0"/>
              <w:ind w:left="142" w:hanging="142"/>
              <w:jc w:val="left"/>
              <w:rPr>
                <w:rFonts w:ascii="Times New Roman" w:hAnsi="Times New Roman" w:cs="Times New Roman"/>
                <w:bCs/>
                <w:spacing w:val="-2"/>
              </w:rPr>
            </w:pPr>
            <w:r w:rsidRPr="00261F37">
              <w:rPr>
                <w:rFonts w:ascii="Times New Roman" w:hAnsi="Times New Roman" w:cs="Times New Roman"/>
                <w:sz w:val="22"/>
                <w:szCs w:val="22"/>
              </w:rPr>
              <w:t>- технопарк</w:t>
            </w:r>
          </w:p>
        </w:tc>
        <w:tc>
          <w:tcPr>
            <w:tcW w:w="2084" w:type="dxa"/>
          </w:tcPr>
          <w:p w:rsidR="00E762AF" w:rsidRPr="00261F37" w:rsidRDefault="00E762AF" w:rsidP="009353AB">
            <w:pPr>
              <w:pStyle w:val="S0"/>
              <w:spacing w:line="239" w:lineRule="auto"/>
              <w:ind w:right="-38"/>
              <w:rPr>
                <w:rFonts w:ascii="Times New Roman" w:hAnsi="Times New Roman" w:cs="Times New Roman"/>
              </w:rPr>
            </w:pPr>
            <w:r w:rsidRPr="00261F37">
              <w:rPr>
                <w:rFonts w:ascii="Times New Roman" w:hAnsi="Times New Roman" w:cs="Times New Roman"/>
                <w:sz w:val="22"/>
                <w:szCs w:val="22"/>
              </w:rPr>
              <w:t>Да</w:t>
            </w:r>
          </w:p>
        </w:tc>
      </w:tr>
      <w:tr w:rsidR="00E762AF" w:rsidRPr="00261F37" w:rsidTr="00261F37">
        <w:trPr>
          <w:trHeight w:val="738"/>
          <w:jc w:val="center"/>
        </w:trPr>
        <w:tc>
          <w:tcPr>
            <w:tcW w:w="3890" w:type="dxa"/>
            <w:shd w:val="clear" w:color="auto" w:fill="auto"/>
          </w:tcPr>
          <w:p w:rsidR="00E762AF" w:rsidRPr="00261F37" w:rsidRDefault="00E762AF" w:rsidP="00F84975">
            <w:pPr>
              <w:pStyle w:val="S0"/>
              <w:spacing w:line="239" w:lineRule="auto"/>
              <w:jc w:val="left"/>
              <w:rPr>
                <w:rFonts w:ascii="Times New Roman" w:hAnsi="Times New Roman" w:cs="Times New Roman"/>
              </w:rPr>
            </w:pPr>
            <w:r w:rsidRPr="00261F37">
              <w:rPr>
                <w:rFonts w:ascii="Times New Roman" w:hAnsi="Times New Roman" w:cs="Times New Roman"/>
                <w:sz w:val="22"/>
                <w:szCs w:val="22"/>
              </w:rPr>
              <w:t xml:space="preserve">Ст. 14, ч.1, п.30) организацияи осуществление мероприятий по работе с детьми и молодежью в </w:t>
            </w:r>
            <w:r w:rsidR="00F84975" w:rsidRPr="00261F37">
              <w:rPr>
                <w:rFonts w:ascii="Times New Roman" w:hAnsi="Times New Roman" w:cs="Times New Roman"/>
                <w:sz w:val="22"/>
                <w:szCs w:val="22"/>
              </w:rPr>
              <w:t xml:space="preserve">сельском </w:t>
            </w:r>
            <w:r w:rsidRPr="00261F37">
              <w:rPr>
                <w:rFonts w:ascii="Times New Roman" w:hAnsi="Times New Roman" w:cs="Times New Roman"/>
                <w:sz w:val="22"/>
                <w:szCs w:val="22"/>
              </w:rPr>
              <w:t>поселении</w:t>
            </w:r>
          </w:p>
        </w:tc>
        <w:tc>
          <w:tcPr>
            <w:tcW w:w="3504" w:type="dxa"/>
            <w:shd w:val="clear" w:color="auto" w:fill="auto"/>
          </w:tcPr>
          <w:p w:rsidR="00E762AF" w:rsidRPr="00261F37" w:rsidRDefault="00E762AF" w:rsidP="009353AB">
            <w:pPr>
              <w:pStyle w:val="S0"/>
              <w:ind w:left="142" w:hanging="142"/>
              <w:jc w:val="left"/>
              <w:rPr>
                <w:rFonts w:ascii="Times New Roman" w:hAnsi="Times New Roman" w:cs="Times New Roman"/>
              </w:rPr>
            </w:pPr>
          </w:p>
        </w:tc>
        <w:tc>
          <w:tcPr>
            <w:tcW w:w="2084" w:type="dxa"/>
          </w:tcPr>
          <w:p w:rsidR="00E762AF" w:rsidRPr="00261F37" w:rsidRDefault="00E762AF" w:rsidP="009353AB">
            <w:pPr>
              <w:pStyle w:val="S0"/>
              <w:ind w:right="-38"/>
              <w:rPr>
                <w:rFonts w:ascii="Times New Roman" w:hAnsi="Times New Roman" w:cs="Times New Roman"/>
              </w:rPr>
            </w:pPr>
            <w:r w:rsidRPr="00261F37">
              <w:rPr>
                <w:rFonts w:ascii="Times New Roman" w:hAnsi="Times New Roman" w:cs="Times New Roman"/>
                <w:sz w:val="22"/>
                <w:szCs w:val="22"/>
              </w:rPr>
              <w:t>Нет.</w:t>
            </w:r>
          </w:p>
          <w:p w:rsidR="00E762AF" w:rsidRPr="00261F37" w:rsidRDefault="00E762AF" w:rsidP="009353AB">
            <w:pPr>
              <w:pStyle w:val="S0"/>
              <w:ind w:right="-38"/>
              <w:jc w:val="left"/>
              <w:rPr>
                <w:rFonts w:ascii="Times New Roman" w:hAnsi="Times New Roman" w:cs="Times New Roman"/>
              </w:rPr>
            </w:pPr>
            <w:r w:rsidRPr="00261F37">
              <w:rPr>
                <w:rFonts w:ascii="Times New Roman" w:hAnsi="Times New Roman" w:cs="Times New Roman"/>
                <w:sz w:val="22"/>
                <w:szCs w:val="22"/>
              </w:rPr>
              <w:t>Организационные мероприятия проводятся на базе объектов спорта, культуры и образования</w:t>
            </w:r>
          </w:p>
        </w:tc>
      </w:tr>
      <w:tr w:rsidR="006D7279" w:rsidRPr="00261F37" w:rsidTr="00261F37">
        <w:trPr>
          <w:trHeight w:val="20"/>
          <w:jc w:val="center"/>
        </w:trPr>
        <w:tc>
          <w:tcPr>
            <w:tcW w:w="3890" w:type="dxa"/>
            <w:shd w:val="clear" w:color="auto" w:fill="auto"/>
          </w:tcPr>
          <w:p w:rsidR="006D7279" w:rsidRPr="00261F37" w:rsidRDefault="006D7279" w:rsidP="00F13FCB">
            <w:pPr>
              <w:pStyle w:val="S0"/>
              <w:jc w:val="left"/>
              <w:rPr>
                <w:rFonts w:ascii="Times New Roman" w:hAnsi="Times New Roman" w:cs="Times New Roman"/>
              </w:rPr>
            </w:pPr>
            <w:r w:rsidRPr="00261F37">
              <w:rPr>
                <w:rFonts w:ascii="Times New Roman" w:hAnsi="Times New Roman" w:cs="Times New Roman"/>
                <w:sz w:val="22"/>
                <w:szCs w:val="22"/>
              </w:rPr>
              <w:t xml:space="preserve">Ст. 14.1, ч.1, п.1) создание музеев </w:t>
            </w:r>
            <w:r w:rsidR="00F84975" w:rsidRPr="00261F37">
              <w:rPr>
                <w:rFonts w:ascii="Times New Roman" w:hAnsi="Times New Roman" w:cs="Times New Roman"/>
                <w:sz w:val="22"/>
                <w:szCs w:val="22"/>
              </w:rPr>
              <w:t xml:space="preserve">сельского </w:t>
            </w:r>
            <w:r w:rsidRPr="00261F37">
              <w:rPr>
                <w:rFonts w:ascii="Times New Roman" w:hAnsi="Times New Roman" w:cs="Times New Roman"/>
                <w:sz w:val="22"/>
                <w:szCs w:val="22"/>
              </w:rPr>
              <w:t>поселения</w:t>
            </w:r>
          </w:p>
        </w:tc>
        <w:tc>
          <w:tcPr>
            <w:tcW w:w="3504" w:type="dxa"/>
            <w:shd w:val="clear" w:color="auto" w:fill="auto"/>
          </w:tcPr>
          <w:p w:rsidR="006D7279" w:rsidRPr="00261F37" w:rsidRDefault="006D7279"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краеведческий музей;</w:t>
            </w:r>
          </w:p>
          <w:p w:rsidR="006D7279" w:rsidRPr="00261F37" w:rsidRDefault="006D7279"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тематический музей</w:t>
            </w:r>
          </w:p>
        </w:tc>
        <w:tc>
          <w:tcPr>
            <w:tcW w:w="2084" w:type="dxa"/>
          </w:tcPr>
          <w:p w:rsidR="006D7279" w:rsidRPr="00261F37" w:rsidRDefault="006D7279" w:rsidP="009353AB">
            <w:pPr>
              <w:pStyle w:val="S0"/>
              <w:spacing w:line="239" w:lineRule="auto"/>
              <w:ind w:right="-38"/>
              <w:rPr>
                <w:rFonts w:ascii="Times New Roman" w:hAnsi="Times New Roman" w:cs="Times New Roman"/>
              </w:rPr>
            </w:pPr>
            <w:r w:rsidRPr="00261F37">
              <w:rPr>
                <w:rFonts w:ascii="Times New Roman" w:hAnsi="Times New Roman" w:cs="Times New Roman"/>
                <w:sz w:val="22"/>
                <w:szCs w:val="22"/>
              </w:rPr>
              <w:t>Да</w:t>
            </w:r>
          </w:p>
        </w:tc>
      </w:tr>
      <w:tr w:rsidR="00E762AF" w:rsidRPr="00261F37" w:rsidTr="00261F37">
        <w:trPr>
          <w:trHeight w:val="20"/>
          <w:jc w:val="center"/>
        </w:trPr>
        <w:tc>
          <w:tcPr>
            <w:tcW w:w="3890" w:type="dxa"/>
            <w:shd w:val="clear" w:color="auto" w:fill="auto"/>
          </w:tcPr>
          <w:p w:rsidR="00E762AF" w:rsidRPr="00261F37" w:rsidRDefault="00E762AF" w:rsidP="00F84975">
            <w:pPr>
              <w:pStyle w:val="S0"/>
              <w:jc w:val="left"/>
              <w:rPr>
                <w:rFonts w:ascii="Times New Roman" w:hAnsi="Times New Roman" w:cs="Times New Roman"/>
              </w:rPr>
            </w:pPr>
            <w:r w:rsidRPr="00261F37">
              <w:rPr>
                <w:rFonts w:ascii="Times New Roman" w:hAnsi="Times New Roman" w:cs="Times New Roman"/>
                <w:sz w:val="22"/>
                <w:szCs w:val="22"/>
              </w:rPr>
              <w:t>Ст. 14.1, ч.1, п.9) создание условий для развития туризма</w:t>
            </w:r>
          </w:p>
        </w:tc>
        <w:tc>
          <w:tcPr>
            <w:tcW w:w="3504" w:type="dxa"/>
            <w:shd w:val="clear" w:color="auto" w:fill="auto"/>
          </w:tcPr>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 центры отдыха и развлечений, тематические парки развлечений, аквапарки; </w:t>
            </w:r>
          </w:p>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 дома отдыха, пансионаты, </w:t>
            </w:r>
            <w:r w:rsidRPr="00261F37">
              <w:rPr>
                <w:rFonts w:ascii="Times New Roman" w:hAnsi="Times New Roman" w:cs="Times New Roman"/>
                <w:sz w:val="22"/>
                <w:szCs w:val="22"/>
                <w:lang w:val="en-US"/>
              </w:rPr>
              <w:t>spa</w:t>
            </w:r>
            <w:r w:rsidRPr="00261F37">
              <w:rPr>
                <w:rFonts w:ascii="Times New Roman" w:hAnsi="Times New Roman" w:cs="Times New Roman"/>
                <w:sz w:val="22"/>
                <w:szCs w:val="22"/>
              </w:rPr>
              <w:t xml:space="preserve">-центры, </w:t>
            </w:r>
            <w:r w:rsidRPr="00261F37">
              <w:rPr>
                <w:rFonts w:ascii="Times New Roman" w:hAnsi="Times New Roman" w:cs="Times New Roman"/>
                <w:sz w:val="22"/>
                <w:szCs w:val="22"/>
                <w:lang w:val="en-US"/>
              </w:rPr>
              <w:t>spa</w:t>
            </w:r>
            <w:r w:rsidRPr="00261F37">
              <w:rPr>
                <w:rFonts w:ascii="Times New Roman" w:hAnsi="Times New Roman" w:cs="Times New Roman"/>
                <w:sz w:val="22"/>
                <w:szCs w:val="22"/>
              </w:rPr>
              <w:t xml:space="preserve">-отели; </w:t>
            </w:r>
          </w:p>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 базы отдыха, туристские базы; </w:t>
            </w:r>
          </w:p>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гостиницы;</w:t>
            </w:r>
          </w:p>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 мотели, кемпинги; </w:t>
            </w:r>
          </w:p>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 объекты общественного питания; </w:t>
            </w:r>
          </w:p>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 торговые объекты; </w:t>
            </w:r>
          </w:p>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xml:space="preserve">- пункты проката; </w:t>
            </w:r>
          </w:p>
          <w:p w:rsidR="009353AB"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пляжи общего пользования;</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парковки автомобильного транспорта;</w:t>
            </w:r>
          </w:p>
          <w:p w:rsidR="00E762AF" w:rsidRPr="00261F37" w:rsidRDefault="00E762AF"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общественные туалеты</w:t>
            </w:r>
          </w:p>
        </w:tc>
        <w:tc>
          <w:tcPr>
            <w:tcW w:w="2084" w:type="dxa"/>
          </w:tcPr>
          <w:p w:rsidR="00E762AF" w:rsidRPr="00261F37" w:rsidRDefault="00E762AF" w:rsidP="009353AB">
            <w:pPr>
              <w:pStyle w:val="S0"/>
              <w:spacing w:line="239" w:lineRule="auto"/>
              <w:ind w:right="-38"/>
              <w:rPr>
                <w:rFonts w:ascii="Times New Roman" w:hAnsi="Times New Roman" w:cs="Times New Roman"/>
              </w:rPr>
            </w:pPr>
            <w:r w:rsidRPr="00261F37">
              <w:rPr>
                <w:rFonts w:ascii="Times New Roman" w:hAnsi="Times New Roman" w:cs="Times New Roman"/>
                <w:sz w:val="22"/>
                <w:szCs w:val="22"/>
              </w:rPr>
              <w:t>Да</w:t>
            </w:r>
          </w:p>
        </w:tc>
      </w:tr>
      <w:tr w:rsidR="00E762AF" w:rsidRPr="00261F37" w:rsidTr="00261F37">
        <w:trPr>
          <w:trHeight w:val="20"/>
          <w:jc w:val="center"/>
        </w:trPr>
        <w:tc>
          <w:tcPr>
            <w:tcW w:w="3890" w:type="dxa"/>
            <w:shd w:val="clear" w:color="auto" w:fill="auto"/>
          </w:tcPr>
          <w:p w:rsidR="00E762AF" w:rsidRPr="00261F37" w:rsidRDefault="006D7279" w:rsidP="006D7279">
            <w:pPr>
              <w:pStyle w:val="S0"/>
              <w:jc w:val="left"/>
              <w:rPr>
                <w:rFonts w:ascii="Times New Roman" w:hAnsi="Times New Roman" w:cs="Times New Roman"/>
              </w:rPr>
            </w:pPr>
            <w:r w:rsidRPr="00261F37">
              <w:rPr>
                <w:rFonts w:ascii="Times New Roman" w:hAnsi="Times New Roman" w:cs="Times New Roman"/>
                <w:sz w:val="22"/>
                <w:szCs w:val="22"/>
              </w:rPr>
              <w:t>Ст. 14.1, ч.1, п.13)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p>
        </w:tc>
        <w:tc>
          <w:tcPr>
            <w:tcW w:w="3504" w:type="dxa"/>
            <w:shd w:val="clear" w:color="auto" w:fill="auto"/>
          </w:tcPr>
          <w:p w:rsidR="00E762AF" w:rsidRPr="00261F37" w:rsidRDefault="006D7279" w:rsidP="009353AB">
            <w:pPr>
              <w:pStyle w:val="S0"/>
              <w:ind w:left="142" w:hanging="142"/>
              <w:jc w:val="left"/>
              <w:rPr>
                <w:rFonts w:ascii="Times New Roman" w:hAnsi="Times New Roman" w:cs="Times New Roman"/>
              </w:rPr>
            </w:pPr>
            <w:r w:rsidRPr="00261F37">
              <w:rPr>
                <w:rFonts w:ascii="Times New Roman" w:hAnsi="Times New Roman" w:cs="Times New Roman"/>
                <w:sz w:val="22"/>
                <w:szCs w:val="22"/>
              </w:rPr>
              <w:t>- жилые помещения муниципального жилищного фонда</w:t>
            </w:r>
          </w:p>
        </w:tc>
        <w:tc>
          <w:tcPr>
            <w:tcW w:w="2084" w:type="dxa"/>
          </w:tcPr>
          <w:p w:rsidR="00E762AF" w:rsidRPr="00261F37" w:rsidRDefault="006D7279" w:rsidP="009353AB">
            <w:pPr>
              <w:pStyle w:val="S0"/>
              <w:spacing w:line="239" w:lineRule="auto"/>
              <w:ind w:right="-38"/>
              <w:rPr>
                <w:rFonts w:ascii="Times New Roman" w:hAnsi="Times New Roman" w:cs="Times New Roman"/>
              </w:rPr>
            </w:pPr>
            <w:r w:rsidRPr="00261F37">
              <w:rPr>
                <w:rFonts w:ascii="Times New Roman" w:hAnsi="Times New Roman" w:cs="Times New Roman"/>
                <w:sz w:val="22"/>
                <w:szCs w:val="22"/>
              </w:rPr>
              <w:t>Да</w:t>
            </w:r>
          </w:p>
        </w:tc>
      </w:tr>
    </w:tbl>
    <w:p w:rsidR="00E762AF" w:rsidRPr="00D7307C" w:rsidRDefault="00E762AF" w:rsidP="001B7667">
      <w:pPr>
        <w:spacing w:line="276" w:lineRule="auto"/>
        <w:jc w:val="right"/>
      </w:pPr>
    </w:p>
    <w:p w:rsidR="0022276F" w:rsidRPr="00D7307C" w:rsidRDefault="0022276F" w:rsidP="0022276F">
      <w:pPr>
        <w:shd w:val="clear" w:color="auto" w:fill="FFFFFF"/>
        <w:spacing w:line="276" w:lineRule="auto"/>
        <w:ind w:firstLine="709"/>
        <w:jc w:val="both"/>
      </w:pPr>
      <w:r w:rsidRPr="00D7307C">
        <w:t xml:space="preserve">2.3.5. Подготовка местных нормативов </w:t>
      </w:r>
      <w:proofErr w:type="spellStart"/>
      <w:r w:rsidR="004C52C0" w:rsidRPr="00D7307C">
        <w:t>Скворцовск</w:t>
      </w:r>
      <w:r w:rsidRPr="00D7307C">
        <w:t>ого</w:t>
      </w:r>
      <w:proofErr w:type="spellEnd"/>
      <w:r w:rsidRPr="00D7307C">
        <w:rPr>
          <w:b/>
        </w:rPr>
        <w:t xml:space="preserve"> </w:t>
      </w:r>
      <w:r w:rsidRPr="00D7307C">
        <w:t xml:space="preserve">сельского поселения, осуществлялась в отношении только объектов местного значения, по которым ОМС наделены полномочиями по нормированию. </w:t>
      </w:r>
      <w:bookmarkStart w:id="39" w:name="Par1763"/>
      <w:bookmarkEnd w:id="39"/>
      <w:r w:rsidRPr="00D7307C">
        <w:t>В отношении иных объектов в информационно</w:t>
      </w:r>
      <w:r w:rsidR="00261F37">
        <w:t>-</w:t>
      </w:r>
      <w:r w:rsidRPr="00D7307C">
        <w:t>справочных целях привод</w:t>
      </w:r>
      <w:r w:rsidR="00261F37">
        <w:t>ят</w:t>
      </w:r>
      <w:r w:rsidRPr="00D7307C">
        <w:t>ся ссылки на регламентирующие документы, утвержденные на региональном и федеральном уровне.</w:t>
      </w:r>
    </w:p>
    <w:p w:rsidR="0022276F" w:rsidRPr="00D7307C" w:rsidRDefault="0022276F" w:rsidP="0022276F">
      <w:pPr>
        <w:shd w:val="clear" w:color="auto" w:fill="FFFFFF"/>
        <w:spacing w:line="276" w:lineRule="auto"/>
        <w:ind w:firstLine="709"/>
        <w:jc w:val="both"/>
      </w:pPr>
      <w:r w:rsidRPr="00D7307C">
        <w:lastRenderedPageBreak/>
        <w:t xml:space="preserve">2.3.6. ОМС </w:t>
      </w:r>
      <w:proofErr w:type="spellStart"/>
      <w:r w:rsidR="004C52C0" w:rsidRPr="00D7307C">
        <w:t>Скворцовск</w:t>
      </w:r>
      <w:r w:rsidRPr="00D7307C">
        <w:t>ого</w:t>
      </w:r>
      <w:proofErr w:type="spellEnd"/>
      <w:r w:rsidRPr="00D7307C">
        <w:rPr>
          <w:b/>
        </w:rPr>
        <w:t xml:space="preserve"> </w:t>
      </w:r>
      <w:r w:rsidRPr="00D7307C">
        <w:t xml:space="preserve">сельского поселения </w:t>
      </w:r>
      <w:proofErr w:type="gramStart"/>
      <w:r w:rsidRPr="00D7307C">
        <w:t>согласно Устава</w:t>
      </w:r>
      <w:proofErr w:type="gramEnd"/>
      <w:r w:rsidRPr="00D7307C">
        <w:t xml:space="preserve"> имеют право на оказание поддержки объединениям инвалидов. </w:t>
      </w:r>
      <w:proofErr w:type="gramStart"/>
      <w:r w:rsidRPr="00D7307C">
        <w:t>В соответствии с Федеральным законом от 24  января 1995 г. № 181-ФЗ «О социальной защите инвалидов в РФ», в статье 15 которого органам региональной власти и ОМС (в сфере установленных полномочий), предписан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w:t>
      </w:r>
      <w:proofErr w:type="gramEnd"/>
      <w:r w:rsidRPr="00D7307C">
        <w:t xml:space="preserve"> культуры и другие организации), к местам отдыха и к предоставляемым в них услугам. </w:t>
      </w:r>
      <w:hyperlink r:id="rId14" w:history="1">
        <w:r w:rsidRPr="00D7307C">
          <w:t>Постановлением</w:t>
        </w:r>
      </w:hyperlink>
      <w:r w:rsidRPr="00D7307C">
        <w:t xml:space="preserve"> Совета министров Республики Крым от 15</w:t>
      </w:r>
      <w:r w:rsidR="007A71D9" w:rsidRPr="00D7307C">
        <w:t xml:space="preserve"> апреля </w:t>
      </w:r>
      <w:r w:rsidRPr="00D7307C">
        <w:t xml:space="preserve">2016 </w:t>
      </w:r>
      <w:r w:rsidR="007A71D9" w:rsidRPr="00D7307C">
        <w:t xml:space="preserve">г. </w:t>
      </w:r>
      <w:r w:rsidRPr="00D7307C">
        <w:t xml:space="preserve">№ 154 утверждена госпрограмма Республики Крым «Доступная среда» на 2016 - 2018 годы». </w:t>
      </w:r>
      <w:proofErr w:type="gramStart"/>
      <w:r w:rsidRPr="00D7307C">
        <w:t xml:space="preserve">Ранее </w:t>
      </w:r>
      <w:hyperlink r:id="rId15" w:history="1">
        <w:r w:rsidRPr="00D7307C">
          <w:t>Законом</w:t>
        </w:r>
      </w:hyperlink>
      <w:r w:rsidRPr="00D7307C">
        <w:t xml:space="preserve"> Республики Крым от 10</w:t>
      </w:r>
      <w:r w:rsidR="007A71D9" w:rsidRPr="00D7307C">
        <w:t xml:space="preserve"> октября </w:t>
      </w:r>
      <w:r w:rsidRPr="00D7307C">
        <w:t xml:space="preserve">2014 </w:t>
      </w:r>
      <w:r w:rsidR="007A71D9" w:rsidRPr="00D7307C">
        <w:t xml:space="preserve">г. </w:t>
      </w:r>
      <w:r w:rsidRPr="00D7307C">
        <w:t xml:space="preserve">№ 34-ЗРК/2014 «О наделении органов местного самоуправления отдельными государственными полномочиями в сфере социальной защиты населения Республики Крым» ОМС муниципальных районов и городских округов были наделены государственными полномочиями в части реализации региональной политики в области обеспечения </w:t>
      </w:r>
      <w:proofErr w:type="spellStart"/>
      <w:r w:rsidRPr="00D7307C">
        <w:t>безбарьерной</w:t>
      </w:r>
      <w:proofErr w:type="spellEnd"/>
      <w:r w:rsidRPr="00D7307C">
        <w:t xml:space="preserve"> среды жизнедеятельности инвалидов и иных </w:t>
      </w:r>
      <w:proofErr w:type="spellStart"/>
      <w:r w:rsidRPr="00D7307C">
        <w:t>маломобильных</w:t>
      </w:r>
      <w:proofErr w:type="spellEnd"/>
      <w:r w:rsidRPr="00D7307C">
        <w:t xml:space="preserve"> групп населения на территории Республики Крым.</w:t>
      </w:r>
      <w:proofErr w:type="gramEnd"/>
      <w:r w:rsidRPr="00D7307C">
        <w:t xml:space="preserve"> Таким образом, ОМС в сво</w:t>
      </w:r>
      <w:r w:rsidR="00261F37">
        <w:t>е</w:t>
      </w:r>
      <w:r w:rsidRPr="00D7307C">
        <w:t xml:space="preserve">й деятельности обязаны руководствоваться принятыми на государственном уроне нормативами </w:t>
      </w:r>
      <w:proofErr w:type="spellStart"/>
      <w:r w:rsidRPr="00D7307C">
        <w:t>безбарьерной</w:t>
      </w:r>
      <w:proofErr w:type="spellEnd"/>
      <w:r w:rsidRPr="00D7307C">
        <w:t xml:space="preserve"> среды, но не устанавливать их самостоятельно в границах муниципального образования.</w:t>
      </w:r>
    </w:p>
    <w:p w:rsidR="00653824" w:rsidRPr="00D7307C" w:rsidRDefault="007B2838" w:rsidP="00E762AF">
      <w:pPr>
        <w:pStyle w:val="2"/>
        <w:rPr>
          <w:color w:val="auto"/>
        </w:rPr>
      </w:pPr>
      <w:bookmarkStart w:id="40" w:name="_Toc498513289"/>
      <w:r w:rsidRPr="00D7307C">
        <w:rPr>
          <w:color w:val="auto"/>
        </w:rPr>
        <w:t>2</w:t>
      </w:r>
      <w:r w:rsidR="00C363FA" w:rsidRPr="00D7307C">
        <w:rPr>
          <w:color w:val="auto"/>
        </w:rPr>
        <w:t>.</w:t>
      </w:r>
      <w:r w:rsidR="00653824" w:rsidRPr="00D7307C">
        <w:rPr>
          <w:color w:val="auto"/>
        </w:rPr>
        <w:t>4. Обоснование расчетных показателей</w:t>
      </w:r>
      <w:bookmarkEnd w:id="40"/>
    </w:p>
    <w:p w:rsidR="00653824" w:rsidRPr="00D7307C" w:rsidRDefault="007B2838" w:rsidP="001B7667">
      <w:pPr>
        <w:spacing w:line="276" w:lineRule="auto"/>
        <w:ind w:firstLine="567"/>
        <w:jc w:val="both"/>
      </w:pPr>
      <w:r w:rsidRPr="00D7307C">
        <w:t>2</w:t>
      </w:r>
      <w:r w:rsidR="00C363FA" w:rsidRPr="00D7307C">
        <w:t>.</w:t>
      </w:r>
      <w:r w:rsidR="00653824" w:rsidRPr="00D7307C">
        <w:t xml:space="preserve">4.1. Обоснованная подготовка расчетных показателей базируется </w:t>
      </w:r>
      <w:proofErr w:type="gramStart"/>
      <w:r w:rsidR="00653824" w:rsidRPr="00D7307C">
        <w:t>на</w:t>
      </w:r>
      <w:proofErr w:type="gramEnd"/>
      <w:r w:rsidR="00653824" w:rsidRPr="00D7307C">
        <w:t xml:space="preserve">: </w:t>
      </w:r>
    </w:p>
    <w:p w:rsidR="00653824" w:rsidRPr="00D7307C" w:rsidRDefault="00653824" w:rsidP="001B7667">
      <w:pPr>
        <w:spacing w:line="276" w:lineRule="auto"/>
        <w:ind w:firstLine="567"/>
        <w:jc w:val="both"/>
      </w:pPr>
      <w:r w:rsidRPr="00D7307C">
        <w:t xml:space="preserve">1) </w:t>
      </w:r>
      <w:proofErr w:type="gramStart"/>
      <w:r w:rsidRPr="00D7307C">
        <w:t>применении</w:t>
      </w:r>
      <w:proofErr w:type="gramEnd"/>
      <w:r w:rsidRPr="00D7307C">
        <w:t xml:space="preserve"> и соблюдении требований и норм, связанных с градостроительной деятельностью, содержащихся: </w:t>
      </w:r>
    </w:p>
    <w:p w:rsidR="00653824" w:rsidRPr="00D7307C" w:rsidRDefault="00653824" w:rsidP="001B7667">
      <w:pPr>
        <w:spacing w:line="276" w:lineRule="auto"/>
        <w:ind w:firstLine="851"/>
        <w:jc w:val="both"/>
      </w:pPr>
      <w:r w:rsidRPr="00D7307C">
        <w:t>- в</w:t>
      </w:r>
      <w:r w:rsidR="00CC449F" w:rsidRPr="00D7307C">
        <w:t xml:space="preserve"> </w:t>
      </w:r>
      <w:r w:rsidRPr="00D7307C">
        <w:t xml:space="preserve">нормативных правовых актах Российской </w:t>
      </w:r>
      <w:r w:rsidR="00411617" w:rsidRPr="00D7307C">
        <w:t>Ф</w:t>
      </w:r>
      <w:r w:rsidRPr="00D7307C">
        <w:t>едерации;</w:t>
      </w:r>
    </w:p>
    <w:p w:rsidR="00653824" w:rsidRPr="00D7307C" w:rsidRDefault="00653824" w:rsidP="001B7667">
      <w:pPr>
        <w:spacing w:line="276" w:lineRule="auto"/>
        <w:ind w:firstLine="851"/>
        <w:jc w:val="both"/>
      </w:pPr>
      <w:r w:rsidRPr="00D7307C">
        <w:t>-</w:t>
      </w:r>
      <w:r w:rsidR="00CC449F" w:rsidRPr="00D7307C">
        <w:t xml:space="preserve"> </w:t>
      </w:r>
      <w:r w:rsidRPr="00D7307C">
        <w:t>в</w:t>
      </w:r>
      <w:r w:rsidR="00CC449F" w:rsidRPr="00D7307C">
        <w:t xml:space="preserve"> </w:t>
      </w:r>
      <w:r w:rsidRPr="00D7307C">
        <w:t xml:space="preserve">нормативных правовых актах </w:t>
      </w:r>
      <w:r w:rsidR="002C32E7" w:rsidRPr="00D7307C">
        <w:t>Республики Крым</w:t>
      </w:r>
      <w:r w:rsidRPr="00D7307C">
        <w:t xml:space="preserve">; </w:t>
      </w:r>
    </w:p>
    <w:p w:rsidR="00653824" w:rsidRPr="00D7307C" w:rsidRDefault="00653824" w:rsidP="001B7667">
      <w:pPr>
        <w:spacing w:line="276" w:lineRule="auto"/>
        <w:ind w:left="567" w:firstLine="284"/>
        <w:jc w:val="both"/>
      </w:pPr>
      <w:r w:rsidRPr="00D7307C">
        <w:t>- в</w:t>
      </w:r>
      <w:r w:rsidR="00CC449F" w:rsidRPr="00D7307C">
        <w:t xml:space="preserve"> </w:t>
      </w:r>
      <w:r w:rsidRPr="00D7307C">
        <w:t xml:space="preserve">муниципальных правовых актах </w:t>
      </w:r>
      <w:r w:rsidR="000B0A06" w:rsidRPr="00D7307C">
        <w:rPr>
          <w:bCs/>
        </w:rPr>
        <w:t>Симферопольск</w:t>
      </w:r>
      <w:r w:rsidR="00906BA6" w:rsidRPr="00D7307C">
        <w:rPr>
          <w:bCs/>
        </w:rPr>
        <w:t>ого района</w:t>
      </w:r>
      <w:r w:rsidR="00906BA6" w:rsidRPr="00D7307C">
        <w:t xml:space="preserve"> и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Pr="00D7307C">
        <w:t>;</w:t>
      </w:r>
    </w:p>
    <w:p w:rsidR="00653824" w:rsidRPr="00D7307C" w:rsidRDefault="00653824" w:rsidP="001B7667">
      <w:pPr>
        <w:spacing w:line="276" w:lineRule="auto"/>
        <w:ind w:firstLine="851"/>
        <w:jc w:val="both"/>
      </w:pPr>
      <w:r w:rsidRPr="00D7307C">
        <w:t>-</w:t>
      </w:r>
      <w:r w:rsidR="00CC449F" w:rsidRPr="00D7307C">
        <w:t xml:space="preserve"> </w:t>
      </w:r>
      <w:r w:rsidRPr="00D7307C">
        <w:t xml:space="preserve">в национальных стандартах и сводах правил; </w:t>
      </w:r>
    </w:p>
    <w:p w:rsidR="00653824" w:rsidRPr="00D7307C" w:rsidRDefault="00653824" w:rsidP="001B7667">
      <w:pPr>
        <w:spacing w:line="276" w:lineRule="auto"/>
        <w:ind w:firstLine="567"/>
        <w:jc w:val="both"/>
      </w:pPr>
      <w:bookmarkStart w:id="41" w:name="sub_19051"/>
      <w:r w:rsidRPr="00D7307C">
        <w:t xml:space="preserve">2) </w:t>
      </w:r>
      <w:proofErr w:type="gramStart"/>
      <w:r w:rsidRPr="00D7307C">
        <w:t>соблюдении</w:t>
      </w:r>
      <w:proofErr w:type="gramEnd"/>
      <w:r w:rsidRPr="00D7307C">
        <w:t>:</w:t>
      </w:r>
      <w:r w:rsidR="00CC449F" w:rsidRPr="00D7307C">
        <w:t xml:space="preserve"> </w:t>
      </w:r>
    </w:p>
    <w:p w:rsidR="00653824" w:rsidRPr="00D7307C" w:rsidRDefault="00653824" w:rsidP="001B7667">
      <w:pPr>
        <w:spacing w:line="276" w:lineRule="auto"/>
        <w:ind w:firstLine="851"/>
        <w:jc w:val="both"/>
      </w:pPr>
      <w:r w:rsidRPr="00D7307C">
        <w:t xml:space="preserve">- технических регламентов; </w:t>
      </w:r>
    </w:p>
    <w:p w:rsidR="00653824" w:rsidRPr="00D7307C" w:rsidRDefault="00653824" w:rsidP="001B7667">
      <w:pPr>
        <w:spacing w:line="276" w:lineRule="auto"/>
        <w:ind w:left="567" w:firstLine="284"/>
        <w:jc w:val="both"/>
      </w:pPr>
      <w:r w:rsidRPr="00D7307C">
        <w:t>-</w:t>
      </w:r>
      <w:r w:rsidR="00CC449F" w:rsidRPr="00D7307C">
        <w:t xml:space="preserve"> </w:t>
      </w:r>
      <w:r w:rsidRPr="00D7307C">
        <w:t xml:space="preserve">региональных нормативов градостроительного проектирования </w:t>
      </w:r>
      <w:r w:rsidR="00CC449F" w:rsidRPr="00D7307C">
        <w:t>Республики Крым</w:t>
      </w:r>
      <w:r w:rsidRPr="00D7307C">
        <w:t>;</w:t>
      </w:r>
    </w:p>
    <w:p w:rsidR="00653824" w:rsidRPr="00D7307C" w:rsidRDefault="00653824" w:rsidP="001B7667">
      <w:pPr>
        <w:spacing w:line="276" w:lineRule="auto"/>
        <w:ind w:firstLine="567"/>
        <w:jc w:val="both"/>
      </w:pPr>
      <w:r w:rsidRPr="00D7307C">
        <w:t xml:space="preserve">3) </w:t>
      </w:r>
      <w:proofErr w:type="gramStart"/>
      <w:r w:rsidRPr="00D7307C">
        <w:t>учете</w:t>
      </w:r>
      <w:proofErr w:type="gramEnd"/>
      <w:r w:rsidRPr="00D7307C">
        <w:t xml:space="preserve"> показателей и данных, содержащихся: </w:t>
      </w:r>
    </w:p>
    <w:p w:rsidR="00653824" w:rsidRPr="00D7307C" w:rsidRDefault="00653824" w:rsidP="001B7667">
      <w:pPr>
        <w:spacing w:line="276" w:lineRule="auto"/>
        <w:ind w:firstLine="851"/>
        <w:jc w:val="both"/>
      </w:pPr>
      <w:r w:rsidRPr="00D7307C">
        <w:t>- в</w:t>
      </w:r>
      <w:r w:rsidR="00CC449F" w:rsidRPr="00D7307C">
        <w:t xml:space="preserve"> </w:t>
      </w:r>
      <w:r w:rsidRPr="00D7307C">
        <w:t xml:space="preserve">планах и программах комплексного социально-экономического развития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Pr="00D7307C">
        <w:t xml:space="preserve">, при реализации которых осуществляется создание объектов местного значения </w:t>
      </w:r>
      <w:r w:rsidR="00964CEB" w:rsidRPr="00D7307C">
        <w:t>поселения</w:t>
      </w:r>
      <w:r w:rsidRPr="00D7307C">
        <w:t xml:space="preserve">; </w:t>
      </w:r>
    </w:p>
    <w:p w:rsidR="00653824" w:rsidRPr="00D7307C" w:rsidRDefault="00653824" w:rsidP="001B7667">
      <w:pPr>
        <w:spacing w:line="276" w:lineRule="auto"/>
        <w:ind w:firstLine="851"/>
        <w:jc w:val="both"/>
      </w:pPr>
      <w:r w:rsidRPr="00D7307C">
        <w:t>- в</w:t>
      </w:r>
      <w:r w:rsidR="00CC449F" w:rsidRPr="00D7307C">
        <w:t xml:space="preserve"> </w:t>
      </w:r>
      <w:r w:rsidRPr="00D7307C">
        <w:t xml:space="preserve">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00FC2580" w:rsidRPr="00D7307C">
        <w:rPr>
          <w:bCs/>
        </w:rPr>
        <w:t>;</w:t>
      </w:r>
    </w:p>
    <w:p w:rsidR="00653824" w:rsidRPr="00D7307C" w:rsidRDefault="00653824" w:rsidP="001B7667">
      <w:pPr>
        <w:spacing w:line="276" w:lineRule="auto"/>
        <w:ind w:firstLine="851"/>
        <w:jc w:val="both"/>
      </w:pPr>
      <w:bookmarkStart w:id="42" w:name="sub_19054"/>
      <w:bookmarkEnd w:id="41"/>
      <w:r w:rsidRPr="00D7307C">
        <w:t>- в</w:t>
      </w:r>
      <w:r w:rsidR="00CC449F" w:rsidRPr="00D7307C">
        <w:t xml:space="preserve"> </w:t>
      </w:r>
      <w:r w:rsidRPr="00D7307C">
        <w:t>документах территориального планирования Российской Федерации</w:t>
      </w:r>
      <w:r w:rsidR="00906BA6" w:rsidRPr="00D7307C">
        <w:t>,</w:t>
      </w:r>
      <w:r w:rsidRPr="00D7307C">
        <w:t xml:space="preserve"> </w:t>
      </w:r>
      <w:bookmarkEnd w:id="42"/>
      <w:r w:rsidR="00CC449F" w:rsidRPr="00D7307C">
        <w:t>Республики Крым</w:t>
      </w:r>
      <w:r w:rsidR="00906BA6" w:rsidRPr="00D7307C">
        <w:t xml:space="preserve"> и </w:t>
      </w:r>
      <w:r w:rsidR="000B0A06" w:rsidRPr="00D7307C">
        <w:rPr>
          <w:bCs/>
        </w:rPr>
        <w:t>Симферопольск</w:t>
      </w:r>
      <w:r w:rsidR="00906BA6" w:rsidRPr="00D7307C">
        <w:rPr>
          <w:bCs/>
        </w:rPr>
        <w:t>ого района</w:t>
      </w:r>
      <w:r w:rsidRPr="00D7307C">
        <w:t>;</w:t>
      </w:r>
    </w:p>
    <w:p w:rsidR="00653824" w:rsidRPr="00D7307C" w:rsidRDefault="00653824" w:rsidP="001B7667">
      <w:pPr>
        <w:spacing w:line="276" w:lineRule="auto"/>
        <w:ind w:firstLine="851"/>
        <w:jc w:val="both"/>
      </w:pPr>
      <w:r w:rsidRPr="00D7307C">
        <w:t>- в</w:t>
      </w:r>
      <w:r w:rsidR="00CC449F" w:rsidRPr="00D7307C">
        <w:t xml:space="preserve"> </w:t>
      </w:r>
      <w:r w:rsidRPr="00D7307C">
        <w:t xml:space="preserve">документах территориального планирования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 xml:space="preserve">сельского поселения </w:t>
      </w:r>
      <w:r w:rsidRPr="00D7307C">
        <w:t xml:space="preserve">и материалах по их обоснованию;  </w:t>
      </w:r>
    </w:p>
    <w:p w:rsidR="00653824" w:rsidRPr="00D7307C" w:rsidRDefault="00653824" w:rsidP="001B7667">
      <w:pPr>
        <w:spacing w:line="276" w:lineRule="auto"/>
        <w:ind w:firstLine="851"/>
        <w:jc w:val="both"/>
      </w:pPr>
      <w:r w:rsidRPr="00D7307C">
        <w:lastRenderedPageBreak/>
        <w:t xml:space="preserve">- </w:t>
      </w:r>
      <w:r w:rsidRPr="00261F37">
        <w:t xml:space="preserve">в </w:t>
      </w:r>
      <w:r w:rsidR="00261F37" w:rsidRPr="00261F37">
        <w:t xml:space="preserve">документации по планировке территории, предусматривающей </w:t>
      </w:r>
      <w:r w:rsidRPr="00261F37">
        <w:t>размещение</w:t>
      </w:r>
      <w:r w:rsidRPr="00D7307C">
        <w:t xml:space="preserve"> объектов местного значения </w:t>
      </w:r>
      <w:r w:rsidR="00906BA6" w:rsidRPr="00D7307C">
        <w:t xml:space="preserve">сельского </w:t>
      </w:r>
      <w:r w:rsidR="00964CEB" w:rsidRPr="00D7307C">
        <w:t>поселения</w:t>
      </w:r>
      <w:r w:rsidRPr="00D7307C">
        <w:t>;</w:t>
      </w:r>
    </w:p>
    <w:p w:rsidR="00653824" w:rsidRPr="00D7307C" w:rsidRDefault="00653824" w:rsidP="001B7667">
      <w:pPr>
        <w:spacing w:line="276" w:lineRule="auto"/>
        <w:ind w:firstLine="851"/>
        <w:jc w:val="both"/>
      </w:pPr>
      <w:r w:rsidRPr="00D7307C">
        <w:t>- в методических материалах в области градостроительной деятельности;</w:t>
      </w:r>
    </w:p>
    <w:p w:rsidR="00653824" w:rsidRPr="00D7307C" w:rsidRDefault="00653824" w:rsidP="001B7667">
      <w:pPr>
        <w:spacing w:line="276" w:lineRule="auto"/>
        <w:ind w:firstLine="567"/>
        <w:jc w:val="both"/>
      </w:pPr>
      <w:r w:rsidRPr="00D7307C">
        <w:t xml:space="preserve">4) корректном </w:t>
      </w:r>
      <w:proofErr w:type="gramStart"/>
      <w:r w:rsidRPr="00D7307C">
        <w:t>применении</w:t>
      </w:r>
      <w:proofErr w:type="gramEnd"/>
      <w:r w:rsidRPr="00D7307C">
        <w:t xml:space="preserve"> математических методов при расчете значений показателей местных нормативов. </w:t>
      </w:r>
    </w:p>
    <w:p w:rsidR="00653824" w:rsidRPr="00D7307C" w:rsidRDefault="007B2838" w:rsidP="001B7667">
      <w:pPr>
        <w:widowControl w:val="0"/>
        <w:autoSpaceDE w:val="0"/>
        <w:autoSpaceDN w:val="0"/>
        <w:adjustRightInd w:val="0"/>
        <w:spacing w:line="276" w:lineRule="auto"/>
        <w:ind w:firstLine="540"/>
        <w:jc w:val="both"/>
      </w:pPr>
      <w:r w:rsidRPr="00D7307C">
        <w:t>2</w:t>
      </w:r>
      <w:r w:rsidR="00C363FA" w:rsidRPr="00D7307C">
        <w:t>.</w:t>
      </w:r>
      <w:r w:rsidR="00653824" w:rsidRPr="00D7307C">
        <w:t xml:space="preserve">4.2. В соответствии с </w:t>
      </w:r>
      <w:proofErr w:type="gramStart"/>
      <w:r w:rsidR="00653824" w:rsidRPr="00D7307C">
        <w:t>ч</w:t>
      </w:r>
      <w:proofErr w:type="gramEnd"/>
      <w:r w:rsidR="00653824" w:rsidRPr="00D7307C">
        <w:t xml:space="preserve">.2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953EC4" w:rsidRPr="00D7307C">
        <w:t>сельского</w:t>
      </w:r>
      <w:r w:rsidR="00942E87" w:rsidRPr="00D7307C">
        <w:t xml:space="preserve"> </w:t>
      </w:r>
      <w:r w:rsidR="00964CEB" w:rsidRPr="00D7307C">
        <w:t>поселения</w:t>
      </w:r>
      <w:r w:rsidR="00653824" w:rsidRPr="00D7307C">
        <w:t>. Региональные нормативы градостроительного проектирования</w:t>
      </w:r>
      <w:r w:rsidR="004805E7" w:rsidRPr="00D7307C">
        <w:t xml:space="preserve"> </w:t>
      </w:r>
      <w:r w:rsidR="007F2647" w:rsidRPr="00D7307C">
        <w:t>Республики Крым</w:t>
      </w:r>
      <w:r w:rsidR="00653824" w:rsidRPr="00D7307C">
        <w:t xml:space="preserve">, утвержденные постановлением </w:t>
      </w:r>
      <w:r w:rsidR="007F2647" w:rsidRPr="00D7307C">
        <w:t xml:space="preserve">Совета министров Республики Крым от 26 апреля 2016 г. № 171 </w:t>
      </w:r>
      <w:r w:rsidR="00653824" w:rsidRPr="00D7307C">
        <w:t>(далее</w:t>
      </w:r>
      <w:r w:rsidR="009D6E84" w:rsidRPr="00D7307C">
        <w:t xml:space="preserve"> </w:t>
      </w:r>
      <w:r w:rsidR="004B65A8" w:rsidRPr="00D7307C">
        <w:t>–</w:t>
      </w:r>
      <w:r w:rsidR="009D6E84" w:rsidRPr="00D7307C">
        <w:t xml:space="preserve"> </w:t>
      </w:r>
      <w:r w:rsidR="004B65A8" w:rsidRPr="00D7307C">
        <w:t xml:space="preserve">РНГП </w:t>
      </w:r>
      <w:r w:rsidR="00D76AC1" w:rsidRPr="00D7307C">
        <w:t>РК</w:t>
      </w:r>
      <w:r w:rsidR="004B65A8" w:rsidRPr="00D7307C">
        <w:t xml:space="preserve">, </w:t>
      </w:r>
      <w:r w:rsidR="004805E7" w:rsidRPr="00D7307C">
        <w:t>региональные нормативы</w:t>
      </w:r>
      <w:r w:rsidR="00653824" w:rsidRPr="00D7307C">
        <w:t xml:space="preserve">), в своем составе содержат расчетные показатели, </w:t>
      </w:r>
      <w:r w:rsidR="004B65A8" w:rsidRPr="00D7307C">
        <w:t xml:space="preserve">в том числе </w:t>
      </w:r>
      <w:r w:rsidR="00653824" w:rsidRPr="00D7307C">
        <w:t xml:space="preserve">применительно к объектам местного значения </w:t>
      </w:r>
      <w:r w:rsidR="00953EC4" w:rsidRPr="00D7307C">
        <w:t>сельского</w:t>
      </w:r>
      <w:r w:rsidR="00942E87" w:rsidRPr="00D7307C">
        <w:t xml:space="preserve"> поселения</w:t>
      </w:r>
      <w:r w:rsidR="00653824" w:rsidRPr="00D7307C">
        <w:t xml:space="preserve">. </w:t>
      </w:r>
    </w:p>
    <w:p w:rsidR="00653824" w:rsidRPr="00D7307C" w:rsidRDefault="007B2838" w:rsidP="001B7667">
      <w:pPr>
        <w:widowControl w:val="0"/>
        <w:autoSpaceDE w:val="0"/>
        <w:autoSpaceDN w:val="0"/>
        <w:adjustRightInd w:val="0"/>
        <w:spacing w:line="276" w:lineRule="auto"/>
        <w:ind w:firstLine="540"/>
        <w:jc w:val="both"/>
      </w:pPr>
      <w:r w:rsidRPr="00D7307C">
        <w:t>2</w:t>
      </w:r>
      <w:r w:rsidR="00C363FA" w:rsidRPr="00D7307C">
        <w:t>.</w:t>
      </w:r>
      <w:r w:rsidR="00653824" w:rsidRPr="00D7307C">
        <w:t xml:space="preserve">4.3. </w:t>
      </w:r>
      <w:proofErr w:type="gramStart"/>
      <w:r w:rsidR="00653824" w:rsidRPr="00D7307C">
        <w:t xml:space="preserve">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964CEB" w:rsidRPr="00D7307C">
        <w:t>поселения</w:t>
      </w:r>
      <w:r w:rsidR="00653824" w:rsidRPr="00D7307C">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964CEB" w:rsidRPr="00D7307C">
        <w:t>поселения</w:t>
      </w:r>
      <w:r w:rsidR="00653824" w:rsidRPr="00D7307C">
        <w:t xml:space="preserve"> не могут превышать этих предельных значений, устанавливаемых региональными нормативами градостроительного проектирования. </w:t>
      </w:r>
      <w:proofErr w:type="gramEnd"/>
    </w:p>
    <w:p w:rsidR="00653824" w:rsidRPr="00D7307C" w:rsidRDefault="00653824" w:rsidP="001B7667">
      <w:pPr>
        <w:widowControl w:val="0"/>
        <w:autoSpaceDE w:val="0"/>
        <w:autoSpaceDN w:val="0"/>
        <w:adjustRightInd w:val="0"/>
        <w:spacing w:line="276" w:lineRule="auto"/>
        <w:ind w:firstLine="540"/>
        <w:jc w:val="both"/>
      </w:pPr>
      <w:r w:rsidRPr="00D7307C">
        <w:t xml:space="preserve">Таким образом, предельные значения показателей </w:t>
      </w:r>
      <w:r w:rsidR="004805E7" w:rsidRPr="00D7307C">
        <w:t>региональных нормативов</w:t>
      </w:r>
      <w:r w:rsidRPr="00D7307C">
        <w:t xml:space="preserve"> задают рамочные ограничения для предельных показателей местных нормативов по отношению к объектам местного значения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Pr="00D7307C">
        <w:t xml:space="preserve">. </w:t>
      </w:r>
      <w:r w:rsidR="002F1093" w:rsidRPr="00D7307C">
        <w:t>Поэтому</w:t>
      </w:r>
      <w:r w:rsidRPr="00D7307C">
        <w:t xml:space="preserve"> предельные значения показателей </w:t>
      </w:r>
      <w:r w:rsidR="004805E7" w:rsidRPr="00D7307C">
        <w:t>региональных нормативов</w:t>
      </w:r>
      <w:r w:rsidRPr="00D7307C">
        <w:t xml:space="preserve"> могут быть приняты за основу при подготовке аналогичных показателей местных нормативов.</w:t>
      </w:r>
    </w:p>
    <w:p w:rsidR="003D2AEC" w:rsidRPr="00D7307C" w:rsidRDefault="003D2AEC" w:rsidP="001B7667">
      <w:pPr>
        <w:widowControl w:val="0"/>
        <w:autoSpaceDE w:val="0"/>
        <w:autoSpaceDN w:val="0"/>
        <w:adjustRightInd w:val="0"/>
        <w:spacing w:line="276" w:lineRule="auto"/>
        <w:ind w:firstLine="540"/>
        <w:jc w:val="both"/>
      </w:pPr>
      <w:r w:rsidRPr="00D7307C">
        <w:t xml:space="preserve">2.4.4. </w:t>
      </w:r>
      <w:proofErr w:type="gramStart"/>
      <w:r w:rsidRPr="00D7307C">
        <w:t>Расчетные показатели обеспеченности могут быть выражены в единица</w:t>
      </w:r>
      <w:r w:rsidR="002F6EDA" w:rsidRPr="00D7307C">
        <w:t>х</w:t>
      </w:r>
      <w:r w:rsidRPr="00D7307C">
        <w:t xml:space="preserve"> измерения</w:t>
      </w:r>
      <w:r w:rsidR="002D1486" w:rsidRPr="00D7307C">
        <w:t>, характеризующих</w:t>
      </w:r>
      <w:r w:rsidRPr="00D7307C">
        <w:t xml:space="preserve"> </w:t>
      </w:r>
      <w:r w:rsidR="002F6EDA" w:rsidRPr="00D7307C">
        <w:t>ресурсн</w:t>
      </w:r>
      <w:r w:rsidR="002D1486" w:rsidRPr="00D7307C">
        <w:t>ый</w:t>
      </w:r>
      <w:r w:rsidR="00624069" w:rsidRPr="00D7307C">
        <w:t xml:space="preserve"> потенциал объекта по удовлетворению </w:t>
      </w:r>
      <w:r w:rsidR="00170DB1" w:rsidRPr="00D7307C">
        <w:t xml:space="preserve">конкретных </w:t>
      </w:r>
      <w:r w:rsidR="00624069" w:rsidRPr="00D7307C">
        <w:t>потребностей населения</w:t>
      </w:r>
      <w:r w:rsidR="00170DB1" w:rsidRPr="00D7307C">
        <w:t>)</w:t>
      </w:r>
      <w:r w:rsidRPr="00D7307C">
        <w:t>:</w:t>
      </w:r>
      <w:proofErr w:type="gramEnd"/>
    </w:p>
    <w:p w:rsidR="003D2AEC" w:rsidRPr="00D7307C" w:rsidRDefault="00170DB1" w:rsidP="001B7667">
      <w:pPr>
        <w:widowControl w:val="0"/>
        <w:autoSpaceDE w:val="0"/>
        <w:autoSpaceDN w:val="0"/>
        <w:adjustRightInd w:val="0"/>
        <w:spacing w:line="276" w:lineRule="auto"/>
        <w:ind w:firstLine="540"/>
        <w:jc w:val="both"/>
      </w:pPr>
      <w:r w:rsidRPr="00D7307C">
        <w:t xml:space="preserve">- </w:t>
      </w:r>
      <w:r w:rsidR="003D2AEC" w:rsidRPr="00D7307C">
        <w:t>вместимост</w:t>
      </w:r>
      <w:r w:rsidR="002D1486" w:rsidRPr="00D7307C">
        <w:t>ь</w:t>
      </w:r>
      <w:r w:rsidR="003D2AEC" w:rsidRPr="00D7307C">
        <w:t xml:space="preserve"> (</w:t>
      </w:r>
      <w:r w:rsidR="002D1486" w:rsidRPr="00D7307C">
        <w:t xml:space="preserve">производительность, </w:t>
      </w:r>
      <w:r w:rsidR="003D2AEC" w:rsidRPr="00D7307C">
        <w:t>мощност</w:t>
      </w:r>
      <w:r w:rsidR="002D1486" w:rsidRPr="00D7307C">
        <w:t>ь</w:t>
      </w:r>
      <w:r w:rsidRPr="00D7307C">
        <w:t>,</w:t>
      </w:r>
      <w:r w:rsidR="003D2AEC" w:rsidRPr="00D7307C">
        <w:t xml:space="preserve"> количество </w:t>
      </w:r>
      <w:r w:rsidR="002D1486" w:rsidRPr="00D7307C">
        <w:t>мест</w:t>
      </w:r>
      <w:r w:rsidR="003D2AEC" w:rsidRPr="00D7307C">
        <w:t>) объект</w:t>
      </w:r>
      <w:r w:rsidRPr="00D7307C">
        <w:t>а</w:t>
      </w:r>
      <w:r w:rsidR="003D2AEC" w:rsidRPr="00D7307C">
        <w:t>;</w:t>
      </w:r>
    </w:p>
    <w:p w:rsidR="003D2AEC" w:rsidRPr="00D7307C" w:rsidRDefault="00170DB1" w:rsidP="001B7667">
      <w:pPr>
        <w:widowControl w:val="0"/>
        <w:autoSpaceDE w:val="0"/>
        <w:autoSpaceDN w:val="0"/>
        <w:adjustRightInd w:val="0"/>
        <w:spacing w:line="276" w:lineRule="auto"/>
        <w:ind w:firstLine="540"/>
        <w:jc w:val="both"/>
      </w:pPr>
      <w:r w:rsidRPr="00D7307C">
        <w:t xml:space="preserve">- </w:t>
      </w:r>
      <w:r w:rsidR="003D2AEC" w:rsidRPr="00D7307C">
        <w:t>количеств</w:t>
      </w:r>
      <w:r w:rsidR="002D1486" w:rsidRPr="00D7307C">
        <w:t>о</w:t>
      </w:r>
      <w:r w:rsidR="003D2AEC" w:rsidRPr="00D7307C">
        <w:t xml:space="preserve"> </w:t>
      </w:r>
      <w:r w:rsidR="005B0544" w:rsidRPr="00D7307C">
        <w:t xml:space="preserve">единиц </w:t>
      </w:r>
      <w:r w:rsidR="003D2AEC" w:rsidRPr="00D7307C">
        <w:t>объектов;</w:t>
      </w:r>
    </w:p>
    <w:p w:rsidR="003D2AEC" w:rsidRPr="00D7307C" w:rsidRDefault="00170DB1" w:rsidP="001B7667">
      <w:pPr>
        <w:widowControl w:val="0"/>
        <w:autoSpaceDE w:val="0"/>
        <w:autoSpaceDN w:val="0"/>
        <w:adjustRightInd w:val="0"/>
        <w:spacing w:line="276" w:lineRule="auto"/>
        <w:ind w:firstLine="540"/>
        <w:jc w:val="both"/>
      </w:pPr>
      <w:r w:rsidRPr="00D7307C">
        <w:t xml:space="preserve">- </w:t>
      </w:r>
      <w:r w:rsidR="003D2AEC" w:rsidRPr="00D7307C">
        <w:t>площад</w:t>
      </w:r>
      <w:r w:rsidR="002D1486" w:rsidRPr="00D7307C">
        <w:t>ь</w:t>
      </w:r>
      <w:r w:rsidR="003D2AEC" w:rsidRPr="00D7307C">
        <w:t xml:space="preserve"> объекта</w:t>
      </w:r>
      <w:r w:rsidR="002D1486" w:rsidRPr="00D7307C">
        <w:t>, его помещений</w:t>
      </w:r>
      <w:r w:rsidR="003D2AEC" w:rsidRPr="00D7307C">
        <w:t xml:space="preserve"> </w:t>
      </w:r>
      <w:r w:rsidR="002D1486" w:rsidRPr="00D7307C">
        <w:t>и (</w:t>
      </w:r>
      <w:r w:rsidR="003D2AEC" w:rsidRPr="00D7307C">
        <w:t>или</w:t>
      </w:r>
      <w:r w:rsidR="002D1486" w:rsidRPr="00D7307C">
        <w:t>)</w:t>
      </w:r>
      <w:r w:rsidR="003D2AEC" w:rsidRPr="00D7307C">
        <w:t xml:space="preserve"> территории</w:t>
      </w:r>
      <w:r w:rsidRPr="00D7307C">
        <w:t xml:space="preserve"> земельного участка</w:t>
      </w:r>
      <w:r w:rsidR="003D2AEC" w:rsidRPr="00D7307C">
        <w:t xml:space="preserve">, необходимой для размещения </w:t>
      </w:r>
      <w:r w:rsidRPr="00D7307C">
        <w:t>объекта</w:t>
      </w:r>
      <w:r w:rsidR="003D2AEC" w:rsidRPr="00D7307C">
        <w:t xml:space="preserve">; </w:t>
      </w:r>
    </w:p>
    <w:p w:rsidR="003D2AEC" w:rsidRPr="00D7307C" w:rsidRDefault="00170DB1" w:rsidP="001B7667">
      <w:pPr>
        <w:widowControl w:val="0"/>
        <w:autoSpaceDE w:val="0"/>
        <w:autoSpaceDN w:val="0"/>
        <w:adjustRightInd w:val="0"/>
        <w:spacing w:line="276" w:lineRule="auto"/>
        <w:ind w:firstLine="540"/>
        <w:jc w:val="both"/>
      </w:pPr>
      <w:r w:rsidRPr="00D7307C">
        <w:t xml:space="preserve">- </w:t>
      </w:r>
      <w:r w:rsidR="003D2AEC" w:rsidRPr="00D7307C">
        <w:t>ины</w:t>
      </w:r>
      <w:r w:rsidR="002D1486" w:rsidRPr="00D7307C">
        <w:t>е</w:t>
      </w:r>
      <w:r w:rsidR="003D2AEC" w:rsidRPr="00D7307C">
        <w:t xml:space="preserve"> нормируемы</w:t>
      </w:r>
      <w:r w:rsidR="002D1486" w:rsidRPr="00D7307C">
        <w:t>е</w:t>
      </w:r>
      <w:r w:rsidR="003D2AEC" w:rsidRPr="00D7307C">
        <w:t xml:space="preserve"> показател</w:t>
      </w:r>
      <w:r w:rsidR="002D1486" w:rsidRPr="00D7307C">
        <w:t>и</w:t>
      </w:r>
      <w:r w:rsidR="003D2AEC" w:rsidRPr="00D7307C">
        <w:t>, характеризующи</w:t>
      </w:r>
      <w:r w:rsidR="002D1486" w:rsidRPr="00D7307C">
        <w:t>е</w:t>
      </w:r>
      <w:r w:rsidR="003D2AEC" w:rsidRPr="00D7307C">
        <w:t xml:space="preserve"> </w:t>
      </w:r>
      <w:r w:rsidR="002D1486" w:rsidRPr="00D7307C">
        <w:t>объект.</w:t>
      </w:r>
    </w:p>
    <w:p w:rsidR="00DA6B17" w:rsidRPr="00D7307C" w:rsidRDefault="007B2838" w:rsidP="001B7667">
      <w:pPr>
        <w:pStyle w:val="01"/>
        <w:spacing w:line="276" w:lineRule="auto"/>
        <w:ind w:firstLine="567"/>
      </w:pPr>
      <w:r w:rsidRPr="00D7307C">
        <w:rPr>
          <w:lang w:eastAsia="ru-RU"/>
        </w:rPr>
        <w:t>2</w:t>
      </w:r>
      <w:r w:rsidR="00DA6B17" w:rsidRPr="00D7307C">
        <w:rPr>
          <w:lang w:eastAsia="ru-RU"/>
        </w:rPr>
        <w:t>.4.</w:t>
      </w:r>
      <w:r w:rsidR="005B0544" w:rsidRPr="00D7307C">
        <w:rPr>
          <w:lang w:eastAsia="ru-RU"/>
        </w:rPr>
        <w:t>5</w:t>
      </w:r>
      <w:r w:rsidR="00DA6B17" w:rsidRPr="00D7307C">
        <w:rPr>
          <w:lang w:eastAsia="ru-RU"/>
        </w:rPr>
        <w:t xml:space="preserve">. При размещении объектов местного значения для обслуживания населения </w:t>
      </w:r>
      <w:r w:rsidR="00964CEB" w:rsidRPr="00D7307C">
        <w:rPr>
          <w:lang w:eastAsia="ru-RU"/>
        </w:rPr>
        <w:t>поселения</w:t>
      </w:r>
      <w:r w:rsidR="00DA6B17" w:rsidRPr="00D7307C">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 Уровни обслуживания предопределяют</w:t>
      </w:r>
      <w:r w:rsidR="00DA6B17" w:rsidRPr="00D7307C">
        <w:t xml:space="preserve"> территориальную доступность</w:t>
      </w:r>
      <w:r w:rsidR="00942E87" w:rsidRPr="00D7307C">
        <w:t xml:space="preserve"> объектов</w:t>
      </w:r>
      <w:r w:rsidR="00DA6B17" w:rsidRPr="00D7307C">
        <w:t xml:space="preserve">. </w:t>
      </w:r>
    </w:p>
    <w:p w:rsidR="00F83180" w:rsidRPr="00D7307C" w:rsidRDefault="007B2838" w:rsidP="001B7667">
      <w:pPr>
        <w:spacing w:line="276" w:lineRule="auto"/>
        <w:ind w:right="24" w:firstLine="567"/>
        <w:jc w:val="both"/>
      </w:pPr>
      <w:r w:rsidRPr="00D7307C">
        <w:t>2</w:t>
      </w:r>
      <w:r w:rsidR="00C363FA" w:rsidRPr="00D7307C">
        <w:t>.</w:t>
      </w:r>
      <w:r w:rsidR="00653824" w:rsidRPr="00D7307C">
        <w:t>4.</w:t>
      </w:r>
      <w:r w:rsidR="005B0544" w:rsidRPr="00D7307C">
        <w:t>6</w:t>
      </w:r>
      <w:r w:rsidR="00653824" w:rsidRPr="00D7307C">
        <w:t>. Положения по обоснованию расчетных показателей с привязкой к номерам пунктов основной части местных нормативов, содержащих эти показатели, приведены в таблице</w:t>
      </w:r>
      <w:r w:rsidR="00CC449F" w:rsidRPr="00D7307C">
        <w:t xml:space="preserve"> </w:t>
      </w:r>
      <w:r w:rsidR="00416EE4" w:rsidRPr="00D7307C">
        <w:t>9</w:t>
      </w:r>
      <w:r w:rsidR="00653824" w:rsidRPr="00D7307C">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предельных значений. </w:t>
      </w:r>
    </w:p>
    <w:p w:rsidR="005F14FC" w:rsidRPr="00D7307C" w:rsidRDefault="005F14FC" w:rsidP="001B7667">
      <w:pPr>
        <w:spacing w:line="276" w:lineRule="auto"/>
        <w:jc w:val="right"/>
      </w:pPr>
    </w:p>
    <w:p w:rsidR="005F14FC" w:rsidRPr="00D7307C" w:rsidRDefault="005F14FC" w:rsidP="001B7667">
      <w:pPr>
        <w:spacing w:line="276" w:lineRule="auto"/>
        <w:jc w:val="right"/>
      </w:pPr>
    </w:p>
    <w:p w:rsidR="00653824" w:rsidRPr="00D7307C" w:rsidRDefault="00653824" w:rsidP="001B7667">
      <w:pPr>
        <w:spacing w:line="276" w:lineRule="auto"/>
        <w:jc w:val="right"/>
      </w:pPr>
      <w:r w:rsidRPr="00D7307C">
        <w:lastRenderedPageBreak/>
        <w:t xml:space="preserve">Таблица </w:t>
      </w:r>
      <w:r w:rsidR="00416EE4" w:rsidRPr="00D7307C">
        <w:t>9</w:t>
      </w:r>
      <w:r w:rsidRPr="00D7307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363"/>
      </w:tblGrid>
      <w:tr w:rsidR="00FC455B" w:rsidRPr="00261F37" w:rsidTr="00BF1858">
        <w:trPr>
          <w:trHeight w:val="1186"/>
          <w:tblHeader/>
        </w:trPr>
        <w:tc>
          <w:tcPr>
            <w:tcW w:w="1101" w:type="dxa"/>
            <w:shd w:val="clear" w:color="auto" w:fill="auto"/>
          </w:tcPr>
          <w:p w:rsidR="00FC455B" w:rsidRPr="00261F37" w:rsidRDefault="00FC455B" w:rsidP="0061518C">
            <w:pPr>
              <w:ind w:left="-91" w:right="-108"/>
              <w:jc w:val="center"/>
              <w:rPr>
                <w:rFonts w:eastAsia="Calibri"/>
              </w:rPr>
            </w:pPr>
            <w:r w:rsidRPr="00261F37">
              <w:rPr>
                <w:rFonts w:eastAsia="Calibri"/>
                <w:sz w:val="22"/>
                <w:szCs w:val="22"/>
              </w:rPr>
              <w:t xml:space="preserve">Номера пунктов основной части </w:t>
            </w:r>
          </w:p>
        </w:tc>
        <w:tc>
          <w:tcPr>
            <w:tcW w:w="8363" w:type="dxa"/>
            <w:shd w:val="clear" w:color="auto" w:fill="auto"/>
            <w:vAlign w:val="center"/>
          </w:tcPr>
          <w:p w:rsidR="00FC455B" w:rsidRPr="00261F37" w:rsidRDefault="00FC455B" w:rsidP="0061518C">
            <w:pPr>
              <w:spacing w:line="360" w:lineRule="auto"/>
              <w:ind w:right="24"/>
              <w:jc w:val="center"/>
              <w:rPr>
                <w:rFonts w:eastAsia="Calibri"/>
              </w:rPr>
            </w:pPr>
            <w:r w:rsidRPr="00261F37">
              <w:rPr>
                <w:rFonts w:eastAsia="Calibri"/>
                <w:sz w:val="22"/>
                <w:szCs w:val="22"/>
              </w:rPr>
              <w:t>Положения по обоснованию расчетных показателей</w:t>
            </w:r>
          </w:p>
        </w:tc>
      </w:tr>
      <w:tr w:rsidR="00FC455B" w:rsidRPr="00261F37" w:rsidTr="00BF1858">
        <w:trPr>
          <w:trHeight w:val="746"/>
        </w:trPr>
        <w:tc>
          <w:tcPr>
            <w:tcW w:w="1101" w:type="dxa"/>
            <w:shd w:val="clear" w:color="auto" w:fill="auto"/>
          </w:tcPr>
          <w:p w:rsidR="00FC455B" w:rsidRPr="00261F37" w:rsidRDefault="00FC455B" w:rsidP="00483849">
            <w:pPr>
              <w:ind w:left="-91" w:right="-108"/>
              <w:jc w:val="center"/>
              <w:rPr>
                <w:rFonts w:eastAsia="Calibri"/>
              </w:rPr>
            </w:pPr>
            <w:r w:rsidRPr="00261F37">
              <w:rPr>
                <w:rFonts w:eastAsia="Calibri"/>
                <w:sz w:val="22"/>
                <w:szCs w:val="22"/>
              </w:rPr>
              <w:t>1.</w:t>
            </w:r>
          </w:p>
        </w:tc>
        <w:tc>
          <w:tcPr>
            <w:tcW w:w="8363" w:type="dxa"/>
            <w:shd w:val="clear" w:color="auto" w:fill="auto"/>
          </w:tcPr>
          <w:p w:rsidR="00FC455B" w:rsidRPr="00261F37" w:rsidRDefault="00FC455B" w:rsidP="007A71D9">
            <w:pPr>
              <w:ind w:firstLine="257"/>
              <w:jc w:val="both"/>
              <w:rPr>
                <w:rFonts w:eastAsia="Calibri"/>
              </w:rPr>
            </w:pPr>
            <w:r w:rsidRPr="00261F37">
              <w:rPr>
                <w:rFonts w:eastAsia="Calibri"/>
                <w:sz w:val="22"/>
                <w:szCs w:val="22"/>
              </w:rPr>
              <w:t>Доступность объектов, занимаемых органами местного самоуправления сельского поселения</w:t>
            </w:r>
            <w:r w:rsidR="00261F37">
              <w:rPr>
                <w:rFonts w:eastAsia="Calibri"/>
                <w:sz w:val="22"/>
                <w:szCs w:val="22"/>
              </w:rPr>
              <w:t>,</w:t>
            </w:r>
            <w:r w:rsidRPr="00261F37">
              <w:rPr>
                <w:rFonts w:eastAsia="Calibri"/>
                <w:sz w:val="22"/>
                <w:szCs w:val="22"/>
              </w:rPr>
              <w:t xml:space="preserve"> установлены исходя из наибольшей удаленности населенных пунктов от административного центра поселения.</w:t>
            </w:r>
          </w:p>
        </w:tc>
      </w:tr>
      <w:tr w:rsidR="00FC455B" w:rsidRPr="00261F37" w:rsidTr="0061518C">
        <w:trPr>
          <w:trHeight w:val="1408"/>
        </w:trPr>
        <w:tc>
          <w:tcPr>
            <w:tcW w:w="1101" w:type="dxa"/>
            <w:shd w:val="clear" w:color="auto" w:fill="auto"/>
          </w:tcPr>
          <w:p w:rsidR="00FC455B" w:rsidRPr="00261F37" w:rsidRDefault="00FC455B" w:rsidP="00483849">
            <w:pPr>
              <w:jc w:val="center"/>
              <w:rPr>
                <w:rFonts w:eastAsia="Calibri"/>
              </w:rPr>
            </w:pPr>
            <w:r w:rsidRPr="00261F37">
              <w:rPr>
                <w:rFonts w:eastAsia="Calibri"/>
                <w:sz w:val="22"/>
                <w:szCs w:val="22"/>
              </w:rPr>
              <w:t>2.</w:t>
            </w:r>
          </w:p>
        </w:tc>
        <w:tc>
          <w:tcPr>
            <w:tcW w:w="8363" w:type="dxa"/>
            <w:shd w:val="clear" w:color="auto" w:fill="auto"/>
          </w:tcPr>
          <w:p w:rsidR="00367908" w:rsidRPr="00261F37" w:rsidRDefault="00367908" w:rsidP="007A71D9">
            <w:pPr>
              <w:ind w:firstLine="257"/>
              <w:jc w:val="both"/>
            </w:pPr>
            <w:r w:rsidRPr="00261F37">
              <w:rPr>
                <w:sz w:val="22"/>
                <w:szCs w:val="22"/>
              </w:rPr>
              <w:t xml:space="preserve">Администрация </w:t>
            </w:r>
            <w:proofErr w:type="spellStart"/>
            <w:r w:rsidR="004C52C0" w:rsidRPr="00261F37">
              <w:rPr>
                <w:sz w:val="22"/>
                <w:szCs w:val="22"/>
              </w:rPr>
              <w:t>Скворцовск</w:t>
            </w:r>
            <w:r w:rsidRPr="00261F37">
              <w:rPr>
                <w:sz w:val="22"/>
                <w:szCs w:val="22"/>
              </w:rPr>
              <w:t>ого</w:t>
            </w:r>
            <w:proofErr w:type="spellEnd"/>
            <w:r w:rsidRPr="00261F37">
              <w:rPr>
                <w:sz w:val="22"/>
                <w:szCs w:val="22"/>
              </w:rPr>
              <w:t xml:space="preserve"> сельского поселения создает условия для занятий населения физической культурой, школьным спортом и массовым спортом по месту жительства путем строительства и содержания спортивных сооружений, спортивных площадок, стадионов, </w:t>
            </w:r>
            <w:proofErr w:type="gramStart"/>
            <w:r w:rsidRPr="00261F37">
              <w:rPr>
                <w:sz w:val="22"/>
                <w:szCs w:val="22"/>
              </w:rPr>
              <w:t>используемых</w:t>
            </w:r>
            <w:proofErr w:type="gramEnd"/>
            <w:r w:rsidRPr="00261F37">
              <w:rPr>
                <w:sz w:val="22"/>
                <w:szCs w:val="22"/>
              </w:rPr>
              <w:t xml:space="preserve"> в том числе для проведения спортивных зрелищных мероприятий. </w:t>
            </w:r>
            <w:r w:rsidR="00B86CBC" w:rsidRPr="00261F37">
              <w:rPr>
                <w:sz w:val="22"/>
                <w:szCs w:val="22"/>
              </w:rPr>
              <w:t xml:space="preserve">С целью регулирования вопросов физической культуры и спорта </w:t>
            </w:r>
            <w:r w:rsidRPr="00261F37">
              <w:rPr>
                <w:sz w:val="22"/>
                <w:szCs w:val="22"/>
              </w:rPr>
              <w:t xml:space="preserve"> ОМС сельского поселения</w:t>
            </w:r>
            <w:r w:rsidR="00261F37">
              <w:rPr>
                <w:sz w:val="22"/>
                <w:szCs w:val="22"/>
              </w:rPr>
              <w:t>,</w:t>
            </w:r>
            <w:r w:rsidRPr="00261F37">
              <w:rPr>
                <w:sz w:val="22"/>
                <w:szCs w:val="22"/>
              </w:rPr>
              <w:t xml:space="preserve"> как правило</w:t>
            </w:r>
            <w:r w:rsidR="00261F37">
              <w:rPr>
                <w:sz w:val="22"/>
                <w:szCs w:val="22"/>
              </w:rPr>
              <w:t>,</w:t>
            </w:r>
            <w:r w:rsidRPr="00261F37">
              <w:rPr>
                <w:sz w:val="22"/>
                <w:szCs w:val="22"/>
              </w:rPr>
              <w:t xml:space="preserve"> разрабатыва</w:t>
            </w:r>
            <w:r w:rsidR="00B86CBC" w:rsidRPr="00261F37">
              <w:rPr>
                <w:sz w:val="22"/>
                <w:szCs w:val="22"/>
              </w:rPr>
              <w:t>ю</w:t>
            </w:r>
            <w:r w:rsidRPr="00261F37">
              <w:rPr>
                <w:sz w:val="22"/>
                <w:szCs w:val="22"/>
              </w:rPr>
              <w:t>т специальное Положение.</w:t>
            </w:r>
          </w:p>
          <w:p w:rsidR="00FC455B" w:rsidRPr="00261F37" w:rsidRDefault="00FC455B" w:rsidP="007A71D9">
            <w:pPr>
              <w:ind w:firstLine="257"/>
              <w:jc w:val="both"/>
            </w:pPr>
            <w:proofErr w:type="gramStart"/>
            <w:r w:rsidRPr="00261F37">
              <w:rPr>
                <w:rFonts w:eastAsia="Calibri"/>
                <w:sz w:val="22"/>
                <w:szCs w:val="22"/>
              </w:rPr>
              <w:t>Предельно допустимые уровни обеспеченности и территориальной доступности объектов физической культуры и массового спорта установлены с учетом РНГП РК (п. 1.4, таблица 4</w:t>
            </w:r>
            <w:r w:rsidR="001415BD" w:rsidRPr="00261F37">
              <w:rPr>
                <w:rFonts w:eastAsia="Calibri"/>
                <w:sz w:val="22"/>
                <w:szCs w:val="22"/>
              </w:rPr>
              <w:t>, период до 2025 г.</w:t>
            </w:r>
            <w:r w:rsidRPr="00261F37">
              <w:rPr>
                <w:rFonts w:eastAsia="Calibri"/>
                <w:sz w:val="22"/>
                <w:szCs w:val="22"/>
              </w:rPr>
              <w:t>), Стратегии социально-экономического развития Республики Крым  до 2030 года,</w:t>
            </w:r>
            <w:r w:rsidRPr="00261F37">
              <w:rPr>
                <w:sz w:val="22"/>
                <w:szCs w:val="22"/>
              </w:rPr>
              <w:t xml:space="preserve"> Социальных нормативов и норм, утвержденных распоряжением Правительства Российской Федерации от 3 июля 1996 г. № 1063-р, СП 42.13330.2016.</w:t>
            </w:r>
            <w:proofErr w:type="gramEnd"/>
          </w:p>
          <w:p w:rsidR="00FC455B" w:rsidRPr="00261F37" w:rsidRDefault="00FC455B" w:rsidP="007A71D9">
            <w:pPr>
              <w:ind w:firstLine="257"/>
              <w:jc w:val="both"/>
            </w:pPr>
            <w:r w:rsidRPr="00261F37">
              <w:rPr>
                <w:sz w:val="22"/>
                <w:szCs w:val="22"/>
              </w:rPr>
              <w:t xml:space="preserve">Согласно Стратегии социально-экономического развития Республики Крым до 2030 года </w:t>
            </w:r>
            <w:r w:rsidR="00261F37">
              <w:rPr>
                <w:sz w:val="22"/>
                <w:szCs w:val="22"/>
              </w:rPr>
              <w:t>д</w:t>
            </w:r>
            <w:r w:rsidRPr="00261F37">
              <w:rPr>
                <w:sz w:val="22"/>
                <w:szCs w:val="22"/>
              </w:rPr>
              <w:t>оля населения, систематически занимающегося физической культурой и спортом, в общей численности населения к 2026 г составит 45</w:t>
            </w:r>
            <w:r w:rsidR="00261F37">
              <w:rPr>
                <w:sz w:val="22"/>
                <w:szCs w:val="22"/>
              </w:rPr>
              <w:t xml:space="preserve"> </w:t>
            </w:r>
            <w:r w:rsidRPr="00261F37">
              <w:rPr>
                <w:sz w:val="22"/>
                <w:szCs w:val="22"/>
              </w:rPr>
              <w:t>%, а к 2030 г. – 50 %.  Норматив обеспеченности по распоряжению Правительства Российской Федерации от 3 июля 1996 г. № 1063-р составляет:</w:t>
            </w:r>
          </w:p>
          <w:p w:rsidR="00FC455B" w:rsidRPr="00261F37" w:rsidRDefault="00FC455B" w:rsidP="007A71D9">
            <w:pPr>
              <w:pStyle w:val="010"/>
              <w:numPr>
                <w:ilvl w:val="0"/>
                <w:numId w:val="0"/>
              </w:numPr>
              <w:ind w:firstLine="257"/>
              <w:rPr>
                <w:color w:val="auto"/>
                <w:sz w:val="22"/>
                <w:szCs w:val="22"/>
              </w:rPr>
            </w:pPr>
            <w:r w:rsidRPr="00261F37">
              <w:rPr>
                <w:color w:val="auto"/>
                <w:sz w:val="22"/>
                <w:szCs w:val="22"/>
              </w:rPr>
              <w:t>- для спортивных залов 350 м</w:t>
            </w:r>
            <w:proofErr w:type="gramStart"/>
            <w:r w:rsidRPr="00261F37">
              <w:rPr>
                <w:color w:val="auto"/>
                <w:sz w:val="22"/>
                <w:szCs w:val="22"/>
                <w:vertAlign w:val="superscript"/>
              </w:rPr>
              <w:t>2</w:t>
            </w:r>
            <w:proofErr w:type="gramEnd"/>
            <w:r w:rsidRPr="00261F37">
              <w:rPr>
                <w:color w:val="auto"/>
                <w:sz w:val="22"/>
                <w:szCs w:val="22"/>
              </w:rPr>
              <w:t xml:space="preserve"> на 1000 чел.;</w:t>
            </w:r>
          </w:p>
          <w:p w:rsidR="00FC455B" w:rsidRPr="00261F37" w:rsidRDefault="00FC455B" w:rsidP="007A71D9">
            <w:pPr>
              <w:pStyle w:val="010"/>
              <w:numPr>
                <w:ilvl w:val="0"/>
                <w:numId w:val="0"/>
              </w:numPr>
              <w:ind w:firstLine="257"/>
              <w:rPr>
                <w:color w:val="auto"/>
                <w:sz w:val="22"/>
                <w:szCs w:val="22"/>
              </w:rPr>
            </w:pPr>
            <w:r w:rsidRPr="00261F37">
              <w:rPr>
                <w:color w:val="auto"/>
                <w:sz w:val="22"/>
                <w:szCs w:val="22"/>
              </w:rPr>
              <w:t>- для плоскостных сооружений 1949,4 м</w:t>
            </w:r>
            <w:proofErr w:type="gramStart"/>
            <w:r w:rsidRPr="00261F37">
              <w:rPr>
                <w:color w:val="auto"/>
                <w:sz w:val="22"/>
                <w:szCs w:val="22"/>
                <w:vertAlign w:val="superscript"/>
              </w:rPr>
              <w:t>2</w:t>
            </w:r>
            <w:proofErr w:type="gramEnd"/>
            <w:r w:rsidRPr="00261F37">
              <w:rPr>
                <w:color w:val="auto"/>
                <w:sz w:val="22"/>
                <w:szCs w:val="22"/>
              </w:rPr>
              <w:t xml:space="preserve"> на 1000 чел. </w:t>
            </w:r>
          </w:p>
          <w:p w:rsidR="00FC455B" w:rsidRPr="00261F37" w:rsidRDefault="00FC455B" w:rsidP="00BF1858">
            <w:pPr>
              <w:pStyle w:val="010"/>
              <w:numPr>
                <w:ilvl w:val="0"/>
                <w:numId w:val="0"/>
              </w:numPr>
              <w:ind w:firstLine="257"/>
              <w:rPr>
                <w:rFonts w:eastAsia="Calibri"/>
              </w:rPr>
            </w:pPr>
            <w:r w:rsidRPr="00261F37">
              <w:rPr>
                <w:color w:val="auto"/>
                <w:sz w:val="22"/>
                <w:szCs w:val="22"/>
              </w:rPr>
              <w:t>- единовременная пропускная способность (ЕПС) спортивных сооружений составляет 190 чел. на 1000 чел. населения.</w:t>
            </w:r>
          </w:p>
        </w:tc>
      </w:tr>
      <w:tr w:rsidR="00FC455B" w:rsidRPr="00261F37" w:rsidTr="0061518C">
        <w:trPr>
          <w:trHeight w:val="64"/>
        </w:trPr>
        <w:tc>
          <w:tcPr>
            <w:tcW w:w="1101" w:type="dxa"/>
            <w:shd w:val="clear" w:color="auto" w:fill="auto"/>
          </w:tcPr>
          <w:p w:rsidR="00FC455B" w:rsidRPr="00261F37" w:rsidRDefault="00FC455B" w:rsidP="00483849">
            <w:pPr>
              <w:jc w:val="center"/>
              <w:rPr>
                <w:rFonts w:eastAsia="Calibri"/>
              </w:rPr>
            </w:pPr>
            <w:r w:rsidRPr="00261F37">
              <w:rPr>
                <w:rFonts w:eastAsia="Calibri"/>
                <w:sz w:val="22"/>
                <w:szCs w:val="22"/>
              </w:rPr>
              <w:t>3.</w:t>
            </w:r>
          </w:p>
        </w:tc>
        <w:tc>
          <w:tcPr>
            <w:tcW w:w="8363" w:type="dxa"/>
            <w:shd w:val="clear" w:color="auto" w:fill="auto"/>
          </w:tcPr>
          <w:p w:rsidR="00B86CBC" w:rsidRPr="00261F37" w:rsidRDefault="00146915" w:rsidP="00BF1858">
            <w:pPr>
              <w:ind w:firstLine="257"/>
              <w:jc w:val="both"/>
              <w:rPr>
                <w:rFonts w:eastAsia="Calibri"/>
              </w:rPr>
            </w:pPr>
            <w:proofErr w:type="gramStart"/>
            <w:r w:rsidRPr="00261F37">
              <w:rPr>
                <w:rFonts w:eastAsia="Calibri"/>
                <w:sz w:val="22"/>
                <w:szCs w:val="22"/>
              </w:rPr>
              <w:t xml:space="preserve">Предельно допустимые уровни обеспеченности и территориальной доступности объектов </w:t>
            </w:r>
            <w:r w:rsidRPr="00261F37">
              <w:rPr>
                <w:spacing w:val="2"/>
                <w:sz w:val="22"/>
                <w:szCs w:val="22"/>
              </w:rPr>
              <w:t xml:space="preserve">муниципальных учреждений </w:t>
            </w:r>
            <w:r w:rsidRPr="00261F37">
              <w:rPr>
                <w:rFonts w:eastAsia="Calibri"/>
                <w:sz w:val="22"/>
                <w:szCs w:val="22"/>
              </w:rPr>
              <w:t xml:space="preserve">культуры и досуга установлены согласно </w:t>
            </w:r>
            <w:r w:rsidRPr="00261F37">
              <w:rPr>
                <w:sz w:val="22"/>
                <w:szCs w:val="22"/>
              </w:rPr>
              <w:t xml:space="preserve">распоряжения Министерства культуры Российской Федерации от 02 августа 2017 г. № Р-965 </w:t>
            </w:r>
            <w:r w:rsidRPr="00261F37">
              <w:rPr>
                <w:rFonts w:eastAsia="Calibri"/>
                <w:sz w:val="22"/>
                <w:szCs w:val="22"/>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(разделы II,</w:t>
            </w:r>
            <w:r w:rsidRPr="00261F37">
              <w:rPr>
                <w:sz w:val="22"/>
                <w:szCs w:val="22"/>
                <w:lang w:val="en-US"/>
              </w:rPr>
              <w:t>III</w:t>
            </w:r>
            <w:r w:rsidRPr="00261F37">
              <w:rPr>
                <w:sz w:val="22"/>
                <w:szCs w:val="22"/>
              </w:rPr>
              <w:t xml:space="preserve">, VII, VIII). </w:t>
            </w:r>
            <w:proofErr w:type="gramEnd"/>
          </w:p>
        </w:tc>
      </w:tr>
      <w:tr w:rsidR="00FC455B" w:rsidRPr="00261F37" w:rsidTr="001C33C8">
        <w:trPr>
          <w:trHeight w:val="982"/>
        </w:trPr>
        <w:tc>
          <w:tcPr>
            <w:tcW w:w="1101" w:type="dxa"/>
            <w:shd w:val="clear" w:color="auto" w:fill="auto"/>
          </w:tcPr>
          <w:p w:rsidR="00FC455B" w:rsidRPr="00261F37" w:rsidRDefault="00FC455B" w:rsidP="00483849">
            <w:pPr>
              <w:jc w:val="center"/>
              <w:rPr>
                <w:rFonts w:eastAsia="Calibri"/>
              </w:rPr>
            </w:pPr>
            <w:r w:rsidRPr="00261F37">
              <w:rPr>
                <w:rFonts w:eastAsia="Calibri"/>
                <w:sz w:val="22"/>
                <w:szCs w:val="22"/>
              </w:rPr>
              <w:t>4.</w:t>
            </w:r>
          </w:p>
        </w:tc>
        <w:tc>
          <w:tcPr>
            <w:tcW w:w="8363" w:type="dxa"/>
            <w:shd w:val="clear" w:color="auto" w:fill="auto"/>
          </w:tcPr>
          <w:p w:rsidR="00FC455B" w:rsidRPr="00261F37" w:rsidRDefault="0095279A" w:rsidP="008449D3">
            <w:pPr>
              <w:jc w:val="both"/>
              <w:rPr>
                <w:rFonts w:eastAsia="Calibri"/>
              </w:rPr>
            </w:pPr>
            <w:proofErr w:type="gramStart"/>
            <w:r w:rsidRPr="00261F37">
              <w:rPr>
                <w:bCs/>
                <w:sz w:val="22"/>
                <w:szCs w:val="22"/>
                <w:shd w:val="clear" w:color="auto" w:fill="FFFFFF"/>
              </w:rPr>
              <w:t xml:space="preserve">Вопросы формирования жилищного фонда социального использования и </w:t>
            </w:r>
            <w:r w:rsidRPr="00261F37">
              <w:rPr>
                <w:sz w:val="22"/>
                <w:szCs w:val="22"/>
              </w:rPr>
              <w:t xml:space="preserve">предоставление гражданам жилых помещений муниципального жилищного фонда по договорам найма регулируются </w:t>
            </w:r>
            <w:r w:rsidRPr="00261F37">
              <w:rPr>
                <w:sz w:val="22"/>
                <w:szCs w:val="22"/>
                <w:shd w:val="clear" w:color="auto" w:fill="FFFFFF"/>
              </w:rPr>
              <w:t>Жилищным кодексом Российской Федерации, Законом Республики Крым от 26 июня 2015 г</w:t>
            </w:r>
            <w:r w:rsidR="00B918B5" w:rsidRPr="00261F37">
              <w:rPr>
                <w:sz w:val="22"/>
                <w:szCs w:val="22"/>
                <w:shd w:val="clear" w:color="auto" w:fill="FFFFFF"/>
              </w:rPr>
              <w:t>.</w:t>
            </w:r>
            <w:r w:rsidRPr="00261F37">
              <w:rPr>
                <w:sz w:val="22"/>
                <w:szCs w:val="22"/>
                <w:shd w:val="clear" w:color="auto" w:fill="FFFFFF"/>
              </w:rPr>
              <w:t xml:space="preserve"> № 130-ЗРК/2015 «О регулировании некоторых вопросов в области жилищных отношений в Республике Крым», Законом Республики Крым от 27 апреля 2016 г. № 244-ЗРК/2016 «О порядке предоставления жилых помещений специализированного жилищного</w:t>
            </w:r>
            <w:proofErr w:type="gramEnd"/>
            <w:r w:rsidRPr="00261F37">
              <w:rPr>
                <w:sz w:val="22"/>
                <w:szCs w:val="22"/>
                <w:shd w:val="clear" w:color="auto" w:fill="FFFFFF"/>
              </w:rPr>
              <w:t xml:space="preserve"> фонда Республики Крым», Порядок, условия, размер площади жилых помещений, круг лиц нуждающихся в  предоставления  жилых помещений устанавливаются отдельными нормативными правовыми актами ОМС в соответствии с жилищным законодательством. Поэтому расчетные показатели обеспеченности и доступности для населения помещений </w:t>
            </w:r>
            <w:r w:rsidRPr="00261F37">
              <w:rPr>
                <w:bCs/>
                <w:sz w:val="22"/>
                <w:szCs w:val="22"/>
                <w:shd w:val="clear" w:color="auto" w:fill="FFFFFF"/>
              </w:rPr>
              <w:t>жилищного фонда социального использования не являются предметом утверждения в местных нормативах градостроительного проектирования</w:t>
            </w:r>
            <w:r w:rsidR="008449D3" w:rsidRPr="00261F37">
              <w:rPr>
                <w:bCs/>
                <w:sz w:val="22"/>
                <w:szCs w:val="22"/>
                <w:shd w:val="clear" w:color="auto" w:fill="FFFFFF"/>
              </w:rPr>
              <w:t>.</w:t>
            </w:r>
          </w:p>
        </w:tc>
      </w:tr>
      <w:tr w:rsidR="00FC455B" w:rsidRPr="00261F37" w:rsidTr="00901EB9">
        <w:trPr>
          <w:trHeight w:val="415"/>
        </w:trPr>
        <w:tc>
          <w:tcPr>
            <w:tcW w:w="1101" w:type="dxa"/>
            <w:shd w:val="clear" w:color="auto" w:fill="auto"/>
          </w:tcPr>
          <w:p w:rsidR="00FC455B" w:rsidRPr="00261F37" w:rsidRDefault="00FC455B" w:rsidP="00483849">
            <w:pPr>
              <w:jc w:val="center"/>
              <w:rPr>
                <w:rFonts w:eastAsia="Calibri"/>
              </w:rPr>
            </w:pPr>
            <w:r w:rsidRPr="00261F37">
              <w:rPr>
                <w:rFonts w:eastAsia="Calibri"/>
                <w:sz w:val="22"/>
                <w:szCs w:val="22"/>
              </w:rPr>
              <w:t>5.</w:t>
            </w:r>
          </w:p>
        </w:tc>
        <w:tc>
          <w:tcPr>
            <w:tcW w:w="8363" w:type="dxa"/>
            <w:shd w:val="clear" w:color="auto" w:fill="auto"/>
          </w:tcPr>
          <w:p w:rsidR="00FC455B" w:rsidRPr="00261F37" w:rsidRDefault="00FC455B" w:rsidP="0061518C">
            <w:pPr>
              <w:tabs>
                <w:tab w:val="center" w:pos="9000"/>
                <w:tab w:val="center" w:pos="9375"/>
              </w:tabs>
              <w:ind w:right="24" w:firstLine="317"/>
              <w:jc w:val="both"/>
            </w:pPr>
            <w:r w:rsidRPr="00261F37">
              <w:rPr>
                <w:sz w:val="22"/>
                <w:szCs w:val="22"/>
              </w:rPr>
              <w:t>Объекты местного значения для пожарной охраны проектируются в соответствии с требованиями Федерального закона от 22.07.2008 № 123-ФЗ «Технический регламент о требованиях пожарной безопасности». Расчетные показатели количества пожарных депо и пожарных автомобилей для поселения следует принимать в соответствии с нормами пожарной безопасности НПБ 101-95.</w:t>
            </w:r>
          </w:p>
          <w:p w:rsidR="00FC455B" w:rsidRPr="00261F37" w:rsidRDefault="00FC455B" w:rsidP="0061518C">
            <w:pPr>
              <w:tabs>
                <w:tab w:val="center" w:pos="9000"/>
                <w:tab w:val="center" w:pos="9375"/>
              </w:tabs>
              <w:ind w:right="24" w:firstLine="317"/>
              <w:jc w:val="both"/>
            </w:pPr>
            <w:r w:rsidRPr="00261F37">
              <w:rPr>
                <w:sz w:val="22"/>
                <w:szCs w:val="22"/>
              </w:rPr>
              <w:lastRenderedPageBreak/>
              <w:t>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w:t>
            </w:r>
            <w:r w:rsidR="00B918B5" w:rsidRPr="00261F37">
              <w:rPr>
                <w:sz w:val="22"/>
                <w:szCs w:val="22"/>
              </w:rPr>
              <w:t xml:space="preserve"> декабря </w:t>
            </w:r>
            <w:r w:rsidRPr="00261F37">
              <w:rPr>
                <w:sz w:val="22"/>
                <w:szCs w:val="22"/>
              </w:rPr>
              <w:t xml:space="preserve">1994 </w:t>
            </w:r>
            <w:r w:rsidR="00B918B5" w:rsidRPr="00261F37">
              <w:rPr>
                <w:sz w:val="22"/>
                <w:szCs w:val="22"/>
              </w:rPr>
              <w:t xml:space="preserve">г. </w:t>
            </w:r>
            <w:r w:rsidRPr="00261F37">
              <w:rPr>
                <w:sz w:val="22"/>
                <w:szCs w:val="22"/>
              </w:rPr>
              <w:t>№</w:t>
            </w:r>
            <w:r w:rsidR="00B918B5" w:rsidRPr="00261F37">
              <w:rPr>
                <w:sz w:val="22"/>
                <w:szCs w:val="22"/>
              </w:rPr>
              <w:t> </w:t>
            </w:r>
            <w:r w:rsidRPr="00261F37">
              <w:rPr>
                <w:sz w:val="22"/>
                <w:szCs w:val="22"/>
              </w:rPr>
              <w:t xml:space="preserve">68-ФЗ «О защите населения и территорий от чрезвычайных ситуаций природного и техногенного характера» с учетом требований ГОСТ </w:t>
            </w:r>
            <w:proofErr w:type="gramStart"/>
            <w:r w:rsidRPr="00261F37">
              <w:rPr>
                <w:sz w:val="22"/>
                <w:szCs w:val="22"/>
              </w:rPr>
              <w:t>Р</w:t>
            </w:r>
            <w:proofErr w:type="gramEnd"/>
            <w:r w:rsidRPr="00261F37">
              <w:rPr>
                <w:sz w:val="22"/>
                <w:szCs w:val="22"/>
              </w:rPr>
              <w:t xml:space="preserve"> 22.0.07-95 и СП 11-112-2001.</w:t>
            </w:r>
          </w:p>
          <w:p w:rsidR="00FC455B" w:rsidRPr="00261F37" w:rsidRDefault="00FC455B" w:rsidP="00B918B5">
            <w:pPr>
              <w:tabs>
                <w:tab w:val="center" w:pos="9000"/>
                <w:tab w:val="center" w:pos="9375"/>
              </w:tabs>
              <w:ind w:right="24" w:firstLine="317"/>
              <w:jc w:val="both"/>
              <w:rPr>
                <w:rFonts w:eastAsia="Calibri"/>
              </w:rPr>
            </w:pPr>
            <w:r w:rsidRPr="00261F37">
              <w:rPr>
                <w:sz w:val="22"/>
                <w:szCs w:val="22"/>
              </w:rPr>
              <w:t>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w:t>
            </w:r>
            <w:r w:rsidR="00B918B5" w:rsidRPr="00261F37">
              <w:rPr>
                <w:sz w:val="22"/>
                <w:szCs w:val="22"/>
              </w:rPr>
              <w:t xml:space="preserve"> февраля </w:t>
            </w:r>
            <w:r w:rsidRPr="00261F37">
              <w:rPr>
                <w:sz w:val="22"/>
                <w:szCs w:val="22"/>
              </w:rPr>
              <w:t>1998</w:t>
            </w:r>
            <w:r w:rsidR="00B918B5" w:rsidRPr="00261F37">
              <w:rPr>
                <w:sz w:val="22"/>
                <w:szCs w:val="22"/>
              </w:rPr>
              <w:t xml:space="preserve"> г.</w:t>
            </w:r>
            <w:r w:rsidRPr="00261F37">
              <w:rPr>
                <w:sz w:val="22"/>
                <w:szCs w:val="22"/>
              </w:rPr>
              <w:t xml:space="preserve"> № 28-ФЗ «О гражданской обороне» с учетом требований </w:t>
            </w:r>
            <w:proofErr w:type="spellStart"/>
            <w:r w:rsidRPr="00261F37">
              <w:rPr>
                <w:sz w:val="22"/>
                <w:szCs w:val="22"/>
              </w:rPr>
              <w:t>СНиП</w:t>
            </w:r>
            <w:proofErr w:type="spellEnd"/>
            <w:r w:rsidRPr="00261F37">
              <w:rPr>
                <w:sz w:val="22"/>
                <w:szCs w:val="22"/>
              </w:rPr>
              <w:t xml:space="preserve"> 2.01.51-90 «Инженерно-технические мероприятия гражданской обороны».</w:t>
            </w:r>
            <w:r w:rsidR="00901EB9" w:rsidRPr="00261F37">
              <w:rPr>
                <w:rFonts w:eastAsia="Calibri"/>
                <w:sz w:val="22"/>
                <w:szCs w:val="22"/>
              </w:rPr>
              <w:t xml:space="preserve"> </w:t>
            </w:r>
          </w:p>
        </w:tc>
      </w:tr>
      <w:tr w:rsidR="00FC455B" w:rsidRPr="00261F37" w:rsidTr="0061518C">
        <w:trPr>
          <w:trHeight w:val="892"/>
        </w:trPr>
        <w:tc>
          <w:tcPr>
            <w:tcW w:w="1101" w:type="dxa"/>
            <w:shd w:val="clear" w:color="auto" w:fill="auto"/>
          </w:tcPr>
          <w:p w:rsidR="00FC455B" w:rsidRPr="00261F37" w:rsidRDefault="00FC455B" w:rsidP="00483849">
            <w:pPr>
              <w:jc w:val="center"/>
              <w:rPr>
                <w:rFonts w:eastAsia="Calibri"/>
              </w:rPr>
            </w:pPr>
            <w:r w:rsidRPr="00261F37">
              <w:rPr>
                <w:rFonts w:eastAsia="Calibri"/>
                <w:sz w:val="22"/>
                <w:szCs w:val="22"/>
              </w:rPr>
              <w:lastRenderedPageBreak/>
              <w:t>6.</w:t>
            </w:r>
          </w:p>
        </w:tc>
        <w:tc>
          <w:tcPr>
            <w:tcW w:w="8363" w:type="dxa"/>
            <w:shd w:val="clear" w:color="auto" w:fill="auto"/>
          </w:tcPr>
          <w:p w:rsidR="00FC455B" w:rsidRPr="00261F37" w:rsidRDefault="00FC455B" w:rsidP="00901EB9">
            <w:pPr>
              <w:tabs>
                <w:tab w:val="center" w:pos="9000"/>
                <w:tab w:val="center" w:pos="9375"/>
              </w:tabs>
              <w:ind w:right="24" w:firstLine="317"/>
              <w:jc w:val="both"/>
              <w:rPr>
                <w:rFonts w:eastAsia="Calibri"/>
              </w:rPr>
            </w:pPr>
            <w:r w:rsidRPr="00261F37">
              <w:rPr>
                <w:sz w:val="22"/>
                <w:szCs w:val="22"/>
              </w:rPr>
              <w:t>Доступность, количество, тип и общая площадь отделений почтовой связи регламентируются ведомственными нормативными документами, в том числе приказом Министерства связи СССР от 27.04.1981 N 178.</w:t>
            </w:r>
          </w:p>
        </w:tc>
      </w:tr>
      <w:tr w:rsidR="00FC455B" w:rsidRPr="00261F37" w:rsidTr="00BF1858">
        <w:trPr>
          <w:trHeight w:val="3460"/>
        </w:trPr>
        <w:tc>
          <w:tcPr>
            <w:tcW w:w="1101" w:type="dxa"/>
            <w:shd w:val="clear" w:color="auto" w:fill="auto"/>
          </w:tcPr>
          <w:p w:rsidR="00FC455B" w:rsidRPr="00261F37" w:rsidRDefault="00FC455B" w:rsidP="00483849">
            <w:pPr>
              <w:jc w:val="center"/>
              <w:rPr>
                <w:rFonts w:eastAsia="Calibri"/>
              </w:rPr>
            </w:pPr>
            <w:r w:rsidRPr="00261F37">
              <w:rPr>
                <w:rFonts w:eastAsia="Calibri"/>
                <w:sz w:val="22"/>
                <w:szCs w:val="22"/>
              </w:rPr>
              <w:t>7.</w:t>
            </w:r>
          </w:p>
        </w:tc>
        <w:tc>
          <w:tcPr>
            <w:tcW w:w="8363" w:type="dxa"/>
            <w:shd w:val="clear" w:color="auto" w:fill="auto"/>
          </w:tcPr>
          <w:p w:rsidR="00FC455B" w:rsidRPr="00261F37" w:rsidRDefault="00FC455B" w:rsidP="0061518C">
            <w:pPr>
              <w:tabs>
                <w:tab w:val="center" w:pos="9000"/>
                <w:tab w:val="center" w:pos="9375"/>
              </w:tabs>
              <w:ind w:right="24" w:firstLine="317"/>
              <w:jc w:val="both"/>
            </w:pPr>
            <w:proofErr w:type="gramStart"/>
            <w:r w:rsidRPr="00261F37">
              <w:rPr>
                <w:sz w:val="22"/>
                <w:szCs w:val="22"/>
              </w:rPr>
              <w:t xml:space="preserve">Предельно допустимые уровни обеспеченности и территориальной доступности объектов, необходимых для обеспечения населения поселений услугами общественного питания, торговли и бытового обслуживания, установлены в соответствии с постановлением Совета министров Республики Крым от 24 января 2017 г. № 18 «Об установлении нормативов минимальной обеспеченности населения Республики Крым площадью торговых объектов»  </w:t>
            </w:r>
            <w:r w:rsidRPr="00261F37">
              <w:rPr>
                <w:rFonts w:eastAsia="Calibri"/>
                <w:sz w:val="22"/>
                <w:szCs w:val="22"/>
              </w:rPr>
              <w:t xml:space="preserve">и </w:t>
            </w:r>
            <w:r w:rsidRPr="00261F37">
              <w:rPr>
                <w:sz w:val="22"/>
                <w:szCs w:val="22"/>
              </w:rPr>
              <w:t>СП 42.13330.2016 (приложение Д).</w:t>
            </w:r>
            <w:proofErr w:type="gramEnd"/>
          </w:p>
          <w:p w:rsidR="00FC455B" w:rsidRPr="00261F37" w:rsidRDefault="00FC455B" w:rsidP="007A71D9">
            <w:pPr>
              <w:ind w:firstLine="257"/>
              <w:jc w:val="both"/>
            </w:pPr>
            <w:r w:rsidRPr="00261F37">
              <w:rPr>
                <w:sz w:val="22"/>
                <w:szCs w:val="22"/>
              </w:rPr>
              <w:t xml:space="preserve">В соответствии с нормативами минимальной обеспеченности населения Республики Крым площадь торговых объектов для </w:t>
            </w:r>
            <w:r w:rsidR="000B0A06" w:rsidRPr="00261F37">
              <w:rPr>
                <w:sz w:val="22"/>
                <w:szCs w:val="22"/>
              </w:rPr>
              <w:t>Симферопольск</w:t>
            </w:r>
            <w:r w:rsidRPr="00261F37">
              <w:rPr>
                <w:sz w:val="22"/>
                <w:szCs w:val="22"/>
              </w:rPr>
              <w:t>ого район</w:t>
            </w:r>
            <w:r w:rsidR="0061518C" w:rsidRPr="00261F37">
              <w:rPr>
                <w:sz w:val="22"/>
                <w:szCs w:val="22"/>
              </w:rPr>
              <w:t>а</w:t>
            </w:r>
            <w:r w:rsidRPr="00261F37">
              <w:rPr>
                <w:sz w:val="22"/>
                <w:szCs w:val="22"/>
              </w:rPr>
              <w:t xml:space="preserve"> составляет </w:t>
            </w:r>
            <w:r w:rsidR="00C01548" w:rsidRPr="00261F37">
              <w:rPr>
                <w:sz w:val="22"/>
                <w:szCs w:val="22"/>
              </w:rPr>
              <w:t xml:space="preserve">290,6 </w:t>
            </w:r>
            <w:r w:rsidRPr="00261F37">
              <w:rPr>
                <w:sz w:val="22"/>
                <w:szCs w:val="22"/>
              </w:rPr>
              <w:t>м</w:t>
            </w:r>
            <w:proofErr w:type="gramStart"/>
            <w:r w:rsidRPr="00261F37">
              <w:rPr>
                <w:sz w:val="22"/>
                <w:szCs w:val="22"/>
                <w:vertAlign w:val="superscript"/>
              </w:rPr>
              <w:t>2</w:t>
            </w:r>
            <w:proofErr w:type="gramEnd"/>
            <w:r w:rsidRPr="00261F37">
              <w:rPr>
                <w:sz w:val="22"/>
                <w:szCs w:val="22"/>
              </w:rPr>
              <w:t xml:space="preserve"> на 1000 чел.</w:t>
            </w:r>
            <w:r w:rsidR="0061518C" w:rsidRPr="00261F37">
              <w:rPr>
                <w:sz w:val="22"/>
                <w:szCs w:val="22"/>
              </w:rPr>
              <w:t>, количество торговых объектов для</w:t>
            </w:r>
            <w:r w:rsidRPr="00261F37">
              <w:rPr>
                <w:sz w:val="22"/>
                <w:szCs w:val="22"/>
              </w:rPr>
              <w:t xml:space="preserve"> </w:t>
            </w:r>
            <w:proofErr w:type="spellStart"/>
            <w:r w:rsidR="004C52C0" w:rsidRPr="00261F37">
              <w:rPr>
                <w:sz w:val="22"/>
                <w:szCs w:val="22"/>
              </w:rPr>
              <w:t>Скворцовск</w:t>
            </w:r>
            <w:r w:rsidR="0061518C" w:rsidRPr="00261F37">
              <w:rPr>
                <w:sz w:val="22"/>
                <w:szCs w:val="22"/>
              </w:rPr>
              <w:t>ого</w:t>
            </w:r>
            <w:proofErr w:type="spellEnd"/>
            <w:r w:rsidR="0061518C" w:rsidRPr="00261F37">
              <w:rPr>
                <w:b/>
                <w:sz w:val="22"/>
                <w:szCs w:val="22"/>
              </w:rPr>
              <w:t xml:space="preserve"> </w:t>
            </w:r>
            <w:r w:rsidR="0061518C" w:rsidRPr="00261F37">
              <w:rPr>
                <w:sz w:val="22"/>
                <w:szCs w:val="22"/>
              </w:rPr>
              <w:t xml:space="preserve">сельского поселения – </w:t>
            </w:r>
            <w:r w:rsidR="00D7307C" w:rsidRPr="00261F37">
              <w:rPr>
                <w:sz w:val="22"/>
                <w:szCs w:val="22"/>
              </w:rPr>
              <w:t>2</w:t>
            </w:r>
            <w:r w:rsidR="0061518C" w:rsidRPr="00261F37">
              <w:rPr>
                <w:sz w:val="22"/>
                <w:szCs w:val="22"/>
              </w:rPr>
              <w:t>.</w:t>
            </w:r>
          </w:p>
          <w:p w:rsidR="00FC455B" w:rsidRPr="00261F37" w:rsidRDefault="00FC455B" w:rsidP="007A71D9">
            <w:pPr>
              <w:ind w:firstLine="257"/>
              <w:jc w:val="both"/>
              <w:rPr>
                <w:rFonts w:eastAsia="Calibri"/>
              </w:rPr>
            </w:pPr>
            <w:r w:rsidRPr="00261F37">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42.13330.2016 (п. 10.4), и размера территории поселения.</w:t>
            </w:r>
            <w:r w:rsidR="001C33C8" w:rsidRPr="00261F37">
              <w:rPr>
                <w:rFonts w:eastAsia="Calibri"/>
                <w:sz w:val="22"/>
                <w:szCs w:val="22"/>
              </w:rPr>
              <w:t xml:space="preserve"> </w:t>
            </w:r>
          </w:p>
        </w:tc>
      </w:tr>
      <w:tr w:rsidR="00FC455B" w:rsidRPr="00261F37" w:rsidTr="0061518C">
        <w:trPr>
          <w:trHeight w:val="794"/>
        </w:trPr>
        <w:tc>
          <w:tcPr>
            <w:tcW w:w="1101" w:type="dxa"/>
            <w:shd w:val="clear" w:color="auto" w:fill="auto"/>
          </w:tcPr>
          <w:p w:rsidR="00FC455B" w:rsidRPr="00261F37" w:rsidRDefault="00FC455B" w:rsidP="00483849">
            <w:pPr>
              <w:jc w:val="center"/>
              <w:rPr>
                <w:rFonts w:eastAsia="Calibri"/>
              </w:rPr>
            </w:pPr>
            <w:r w:rsidRPr="00261F37">
              <w:rPr>
                <w:rFonts w:eastAsia="Calibri"/>
                <w:sz w:val="22"/>
                <w:szCs w:val="22"/>
              </w:rPr>
              <w:t>8.</w:t>
            </w:r>
          </w:p>
        </w:tc>
        <w:tc>
          <w:tcPr>
            <w:tcW w:w="8363" w:type="dxa"/>
            <w:shd w:val="clear" w:color="auto" w:fill="auto"/>
          </w:tcPr>
          <w:p w:rsidR="00FC455B" w:rsidRPr="00261F37" w:rsidRDefault="00FC455B" w:rsidP="007A71D9">
            <w:pPr>
              <w:ind w:firstLine="399"/>
              <w:jc w:val="both"/>
            </w:pPr>
            <w:r w:rsidRPr="00261F37">
              <w:rPr>
                <w:sz w:val="22"/>
                <w:szCs w:val="22"/>
              </w:rPr>
              <w:t>Минимальная обеспеченность населения озелененными территориями общего пользования установлена 1</w:t>
            </w:r>
            <w:r w:rsidR="007A71D9" w:rsidRPr="00261F37">
              <w:rPr>
                <w:sz w:val="22"/>
                <w:szCs w:val="22"/>
              </w:rPr>
              <w:t>2</w:t>
            </w:r>
            <w:r w:rsidRPr="00261F37">
              <w:rPr>
                <w:sz w:val="22"/>
                <w:szCs w:val="22"/>
              </w:rPr>
              <w:t xml:space="preserve"> м</w:t>
            </w:r>
            <w:proofErr w:type="gramStart"/>
            <w:r w:rsidRPr="00261F37">
              <w:rPr>
                <w:sz w:val="22"/>
                <w:szCs w:val="22"/>
                <w:vertAlign w:val="superscript"/>
              </w:rPr>
              <w:t>2</w:t>
            </w:r>
            <w:proofErr w:type="gramEnd"/>
            <w:r w:rsidRPr="00261F37">
              <w:rPr>
                <w:sz w:val="22"/>
                <w:szCs w:val="22"/>
              </w:rPr>
              <w:t xml:space="preserve"> на человека в соответствии с СП 42.13330.2016 (п.</w:t>
            </w:r>
            <w:r w:rsidR="007A71D9" w:rsidRPr="00261F37">
              <w:rPr>
                <w:sz w:val="22"/>
                <w:szCs w:val="22"/>
              </w:rPr>
              <w:t xml:space="preserve"> </w:t>
            </w:r>
            <w:r w:rsidRPr="00261F37">
              <w:rPr>
                <w:sz w:val="22"/>
                <w:szCs w:val="22"/>
              </w:rPr>
              <w:t>9.8, таблица 9.2).</w:t>
            </w:r>
          </w:p>
        </w:tc>
      </w:tr>
      <w:tr w:rsidR="00FC455B" w:rsidRPr="00261F37" w:rsidTr="0061518C">
        <w:trPr>
          <w:trHeight w:val="415"/>
        </w:trPr>
        <w:tc>
          <w:tcPr>
            <w:tcW w:w="1101" w:type="dxa"/>
            <w:shd w:val="clear" w:color="auto" w:fill="auto"/>
          </w:tcPr>
          <w:p w:rsidR="00FC455B" w:rsidRPr="00261F37" w:rsidRDefault="00FC455B" w:rsidP="00483849">
            <w:pPr>
              <w:jc w:val="center"/>
              <w:rPr>
                <w:rFonts w:eastAsia="Calibri"/>
              </w:rPr>
            </w:pPr>
            <w:r w:rsidRPr="00261F37">
              <w:rPr>
                <w:rFonts w:eastAsia="Calibri"/>
                <w:sz w:val="22"/>
                <w:szCs w:val="22"/>
              </w:rPr>
              <w:t>9.</w:t>
            </w:r>
          </w:p>
        </w:tc>
        <w:tc>
          <w:tcPr>
            <w:tcW w:w="8363" w:type="dxa"/>
            <w:shd w:val="clear" w:color="auto" w:fill="auto"/>
          </w:tcPr>
          <w:p w:rsidR="002C51FA" w:rsidRPr="00261F37" w:rsidRDefault="002C51FA" w:rsidP="007A71D9">
            <w:pPr>
              <w:ind w:firstLine="397"/>
              <w:jc w:val="both"/>
            </w:pPr>
            <w:r w:rsidRPr="00261F37">
              <w:rPr>
                <w:sz w:val="22"/>
                <w:szCs w:val="22"/>
              </w:rPr>
              <w:t xml:space="preserve">К туристским ресурсам </w:t>
            </w:r>
            <w:proofErr w:type="spellStart"/>
            <w:r w:rsidR="004C52C0" w:rsidRPr="00261F37">
              <w:rPr>
                <w:sz w:val="22"/>
                <w:szCs w:val="22"/>
              </w:rPr>
              <w:t>Скворцовск</w:t>
            </w:r>
            <w:r w:rsidRPr="00261F37">
              <w:rPr>
                <w:sz w:val="22"/>
                <w:szCs w:val="22"/>
              </w:rPr>
              <w:t>ого</w:t>
            </w:r>
            <w:proofErr w:type="spellEnd"/>
            <w:r w:rsidRPr="00261F37">
              <w:rPr>
                <w:sz w:val="22"/>
                <w:szCs w:val="22"/>
              </w:rPr>
              <w:t xml:space="preserve"> сельского поселения относятся расположенные на его территории природные, исторические, социально-культурные объекты,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В целях регулирования развития туризма </w:t>
            </w:r>
            <w:proofErr w:type="gramStart"/>
            <w:r w:rsidRPr="00261F37">
              <w:rPr>
                <w:sz w:val="22"/>
                <w:szCs w:val="22"/>
              </w:rPr>
              <w:t>ОМС</w:t>
            </w:r>
            <w:proofErr w:type="gramEnd"/>
            <w:r w:rsidRPr="00261F37">
              <w:rPr>
                <w:sz w:val="22"/>
                <w:szCs w:val="22"/>
              </w:rPr>
              <w:t xml:space="preserve"> как правило разрабатывают Положение, </w:t>
            </w:r>
            <w:r w:rsidR="00E02425" w:rsidRPr="00261F37">
              <w:rPr>
                <w:sz w:val="22"/>
                <w:szCs w:val="22"/>
              </w:rPr>
              <w:t xml:space="preserve">которое </w:t>
            </w:r>
            <w:r w:rsidRPr="00261F37">
              <w:rPr>
                <w:sz w:val="22"/>
                <w:szCs w:val="22"/>
              </w:rPr>
              <w:t xml:space="preserve">определяет направления развития туризма, создания благоприятных условий для развития туризма и рациональное использование туристских ресурсов на территории </w:t>
            </w:r>
            <w:r w:rsidR="00E02425" w:rsidRPr="00261F37">
              <w:rPr>
                <w:sz w:val="22"/>
                <w:szCs w:val="22"/>
              </w:rPr>
              <w:t>поселения</w:t>
            </w:r>
            <w:r w:rsidRPr="00261F37">
              <w:rPr>
                <w:sz w:val="22"/>
                <w:szCs w:val="22"/>
              </w:rPr>
              <w:t xml:space="preserve"> при реализации права граждан на отдых, свободу передвижения и иные права при совершении путешествий. </w:t>
            </w:r>
          </w:p>
          <w:p w:rsidR="00FC455B" w:rsidRPr="00261F37" w:rsidRDefault="00FC455B" w:rsidP="007A71D9">
            <w:pPr>
              <w:ind w:firstLine="397"/>
              <w:jc w:val="both"/>
            </w:pPr>
            <w:r w:rsidRPr="00261F37">
              <w:rPr>
                <w:sz w:val="22"/>
                <w:szCs w:val="22"/>
              </w:rPr>
              <w:t xml:space="preserve">Минимальная обеспеченность объектами обслуживания временного населения </w:t>
            </w:r>
            <w:r w:rsidR="002C51FA" w:rsidRPr="00261F37">
              <w:rPr>
                <w:sz w:val="22"/>
                <w:szCs w:val="22"/>
              </w:rPr>
              <w:t xml:space="preserve">(туристов) </w:t>
            </w:r>
            <w:r w:rsidRPr="00261F37">
              <w:rPr>
                <w:sz w:val="22"/>
                <w:szCs w:val="22"/>
              </w:rPr>
              <w:t>определяется следующим образом</w:t>
            </w:r>
            <w:r w:rsidR="002C51FA" w:rsidRPr="00261F37">
              <w:rPr>
                <w:sz w:val="22"/>
                <w:szCs w:val="22"/>
              </w:rPr>
              <w:t>.</w:t>
            </w:r>
          </w:p>
          <w:p w:rsidR="00CA4F2F" w:rsidRPr="00EE3F4C" w:rsidRDefault="00CA4F2F" w:rsidP="00CA4F2F">
            <w:pPr>
              <w:pStyle w:val="af0"/>
              <w:ind w:left="0" w:firstLine="397"/>
              <w:jc w:val="both"/>
            </w:pPr>
            <w:r w:rsidRPr="00EE3F4C">
              <w:rPr>
                <w:sz w:val="22"/>
                <w:szCs w:val="22"/>
              </w:rPr>
              <w:t>Минимальная обеспеченность временного населения (туристов) объектами общественного питания – 50 пос. мест/1000 чел. установлена в соответствии с СП 42.13330.2016 (приложение Д).</w:t>
            </w:r>
          </w:p>
          <w:p w:rsidR="00FC455B" w:rsidRPr="00261F37" w:rsidRDefault="00FC455B" w:rsidP="00261F37">
            <w:pPr>
              <w:pStyle w:val="af0"/>
              <w:ind w:left="0" w:firstLine="397"/>
              <w:jc w:val="both"/>
            </w:pPr>
          </w:p>
        </w:tc>
      </w:tr>
    </w:tbl>
    <w:p w:rsidR="00FC455B" w:rsidRPr="00D7307C" w:rsidRDefault="00FC455B" w:rsidP="001B7667">
      <w:pPr>
        <w:spacing w:line="276" w:lineRule="auto"/>
        <w:jc w:val="right"/>
      </w:pPr>
    </w:p>
    <w:p w:rsidR="001D3DCE" w:rsidRPr="00D7307C" w:rsidRDefault="001D3DCE" w:rsidP="005838A7">
      <w:pPr>
        <w:pStyle w:val="1"/>
        <w:rPr>
          <w:color w:val="auto"/>
        </w:rPr>
      </w:pPr>
      <w:bookmarkStart w:id="43" w:name="_Toc467625458"/>
      <w:bookmarkStart w:id="44" w:name="_Toc483388323"/>
      <w:bookmarkStart w:id="45" w:name="_Toc498513290"/>
      <w:r w:rsidRPr="00D7307C">
        <w:rPr>
          <w:color w:val="auto"/>
        </w:rPr>
        <w:lastRenderedPageBreak/>
        <w:t>Часть 3. Правила и область применения расчетных показателей, содержащихся в основной части нормативов градостроительного проектирования</w:t>
      </w:r>
      <w:bookmarkEnd w:id="43"/>
      <w:bookmarkEnd w:id="44"/>
      <w:bookmarkEnd w:id="45"/>
      <w:r w:rsidR="002839CF" w:rsidRPr="00D7307C">
        <w:rPr>
          <w:color w:val="auto"/>
        </w:rPr>
        <w:fldChar w:fldCharType="begin"/>
      </w:r>
      <w:r w:rsidR="002839CF" w:rsidRPr="00D7307C">
        <w:rPr>
          <w:color w:val="auto"/>
        </w:rPr>
        <w:fldChar w:fldCharType="end"/>
      </w:r>
    </w:p>
    <w:p w:rsidR="00653824" w:rsidRPr="00D7307C" w:rsidRDefault="007B2838" w:rsidP="005838A7">
      <w:pPr>
        <w:pStyle w:val="2"/>
        <w:rPr>
          <w:color w:val="auto"/>
        </w:rPr>
      </w:pPr>
      <w:bookmarkStart w:id="46" w:name="Par1400"/>
      <w:bookmarkStart w:id="47" w:name="_Toc498513291"/>
      <w:bookmarkEnd w:id="46"/>
      <w:r w:rsidRPr="00D7307C">
        <w:rPr>
          <w:color w:val="auto"/>
        </w:rPr>
        <w:t>3</w:t>
      </w:r>
      <w:r w:rsidR="00C363FA" w:rsidRPr="00D7307C">
        <w:rPr>
          <w:color w:val="auto"/>
        </w:rPr>
        <w:t>.</w:t>
      </w:r>
      <w:r w:rsidR="00653824" w:rsidRPr="00D7307C">
        <w:rPr>
          <w:color w:val="auto"/>
        </w:rPr>
        <w:t>1. Область применения расчетных показателей местных нормативов</w:t>
      </w:r>
      <w:bookmarkEnd w:id="47"/>
    </w:p>
    <w:p w:rsidR="00653824" w:rsidRPr="00D7307C" w:rsidRDefault="007B2838" w:rsidP="001B7667">
      <w:pPr>
        <w:shd w:val="clear" w:color="auto" w:fill="FFFFFF"/>
        <w:spacing w:line="276" w:lineRule="auto"/>
        <w:ind w:firstLine="540"/>
        <w:jc w:val="both"/>
        <w:textAlignment w:val="baseline"/>
      </w:pPr>
      <w:r w:rsidRPr="00D7307C">
        <w:t>3</w:t>
      </w:r>
      <w:r w:rsidR="00C363FA" w:rsidRPr="00D7307C">
        <w:t>.</w:t>
      </w:r>
      <w:r w:rsidR="00653824" w:rsidRPr="00D7307C">
        <w:t>1.1.</w:t>
      </w:r>
      <w:r w:rsidR="00E762AF" w:rsidRPr="00D7307C">
        <w:t xml:space="preserve"> </w:t>
      </w:r>
      <w:r w:rsidR="00F13FCB" w:rsidRPr="00D7307C">
        <w:t xml:space="preserve">Настоящие </w:t>
      </w:r>
      <w:r w:rsidR="006B3CE7" w:rsidRPr="00D7307C">
        <w:t>местные н</w:t>
      </w:r>
      <w:r w:rsidR="00F13FCB" w:rsidRPr="00D7307C">
        <w:t>ормативы применяются при подготовке, согласовании, экспертизе, утверждении документов территориального планирования</w:t>
      </w:r>
      <w:r w:rsidR="00871A83" w:rsidRPr="00D7307C">
        <w:t xml:space="preserve"> и документации по</w:t>
      </w:r>
      <w:r w:rsidR="00F13FCB" w:rsidRPr="00D7307C">
        <w:t xml:space="preserve"> </w:t>
      </w:r>
      <w:r w:rsidR="00871A83" w:rsidRPr="00D7307C">
        <w:t>плани</w:t>
      </w:r>
      <w:r w:rsidR="00F13FCB" w:rsidRPr="00D7307C">
        <w:t>ровк</w:t>
      </w:r>
      <w:r w:rsidR="00871A83" w:rsidRPr="00D7307C">
        <w:t>е</w:t>
      </w:r>
      <w:r w:rsidR="00F13FCB" w:rsidRPr="00D7307C">
        <w:t xml:space="preserve"> территории</w:t>
      </w:r>
      <w:r w:rsidR="00871A83" w:rsidRPr="00D7307C">
        <w:t xml:space="preserve"> </w:t>
      </w:r>
      <w:proofErr w:type="spellStart"/>
      <w:r w:rsidR="004C52C0" w:rsidRPr="00D7307C">
        <w:t>Скворцовск</w:t>
      </w:r>
      <w:r w:rsidR="00871A83" w:rsidRPr="00D7307C">
        <w:t>ого</w:t>
      </w:r>
      <w:proofErr w:type="spellEnd"/>
      <w:r w:rsidR="00871A83" w:rsidRPr="00D7307C">
        <w:rPr>
          <w:b/>
        </w:rPr>
        <w:t xml:space="preserve"> </w:t>
      </w:r>
      <w:r w:rsidR="00871A83" w:rsidRPr="00D7307C">
        <w:t>сельского поселения</w:t>
      </w:r>
      <w:r w:rsidR="00F13FCB" w:rsidRPr="00D7307C">
        <w:t>.</w:t>
      </w:r>
    </w:p>
    <w:p w:rsidR="00653824" w:rsidRPr="00D7307C" w:rsidRDefault="007B2838" w:rsidP="001B7667">
      <w:pPr>
        <w:shd w:val="clear" w:color="auto" w:fill="FFFFFF"/>
        <w:spacing w:line="276" w:lineRule="auto"/>
        <w:ind w:firstLine="540"/>
        <w:jc w:val="both"/>
        <w:textAlignment w:val="baseline"/>
      </w:pPr>
      <w:r w:rsidRPr="00D7307C">
        <w:t>3</w:t>
      </w:r>
      <w:r w:rsidR="00C363FA" w:rsidRPr="00D7307C">
        <w:t>.</w:t>
      </w:r>
      <w:r w:rsidR="00653824" w:rsidRPr="00D7307C">
        <w:t>1.2.</w:t>
      </w:r>
      <w:r w:rsidR="00E762AF" w:rsidRPr="00D7307C">
        <w:t xml:space="preserve"> </w:t>
      </w:r>
      <w:r w:rsidR="00653824" w:rsidRPr="00D7307C">
        <w:t xml:space="preserve">Местные нормативы являются обязательными для </w:t>
      </w:r>
      <w:r w:rsidR="00196F0C" w:rsidRPr="00D7307C">
        <w:t>ОМС</w:t>
      </w:r>
      <w:r w:rsidR="00653824" w:rsidRPr="00D7307C">
        <w:t xml:space="preserve"> </w:t>
      </w:r>
      <w:r w:rsidR="000B0A06" w:rsidRPr="00D7307C">
        <w:rPr>
          <w:bCs/>
        </w:rPr>
        <w:t>Симферопольск</w:t>
      </w:r>
      <w:r w:rsidR="00906BA6" w:rsidRPr="00D7307C">
        <w:rPr>
          <w:bCs/>
        </w:rPr>
        <w:t xml:space="preserve">ого района </w:t>
      </w:r>
      <w:r w:rsidR="00653824" w:rsidRPr="00D7307C">
        <w:t>при осуществлении полномочий в области градостроительной деятельности по подготовке и утверждени</w:t>
      </w:r>
      <w:r w:rsidR="00EA315D" w:rsidRPr="00D7307C">
        <w:t>ю</w:t>
      </w:r>
      <w:r w:rsidR="00653824" w:rsidRPr="00D7307C">
        <w:t>:</w:t>
      </w:r>
    </w:p>
    <w:p w:rsidR="00653824" w:rsidRPr="00D7307C" w:rsidRDefault="00653824" w:rsidP="001B7667">
      <w:pPr>
        <w:shd w:val="clear" w:color="auto" w:fill="FFFFFF"/>
        <w:spacing w:line="276" w:lineRule="auto"/>
        <w:ind w:firstLine="540"/>
        <w:jc w:val="both"/>
        <w:textAlignment w:val="baseline"/>
      </w:pPr>
      <w:r w:rsidRPr="00D7307C">
        <w:t xml:space="preserve">1) </w:t>
      </w:r>
      <w:r w:rsidR="00964CEB" w:rsidRPr="00D7307C">
        <w:t xml:space="preserve">генерального плана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Pr="00D7307C">
        <w:t xml:space="preserve">, изменений в </w:t>
      </w:r>
      <w:r w:rsidR="00964CEB" w:rsidRPr="00D7307C">
        <w:t>генеральный план</w:t>
      </w:r>
      <w:r w:rsidRPr="00D7307C">
        <w:t>;</w:t>
      </w:r>
    </w:p>
    <w:p w:rsidR="00653824" w:rsidRPr="00D7307C" w:rsidRDefault="00653824" w:rsidP="001B7667">
      <w:pPr>
        <w:shd w:val="clear" w:color="auto" w:fill="FFFFFF"/>
        <w:spacing w:line="276" w:lineRule="auto"/>
        <w:ind w:firstLine="540"/>
        <w:jc w:val="both"/>
        <w:textAlignment w:val="baseline"/>
      </w:pPr>
      <w:r w:rsidRPr="00D7307C">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964CEB" w:rsidRPr="00D7307C">
        <w:t>поселения</w:t>
      </w:r>
      <w:r w:rsidRPr="00D7307C">
        <w:t>;</w:t>
      </w:r>
    </w:p>
    <w:p w:rsidR="00A27C39" w:rsidRPr="00D7307C" w:rsidRDefault="00871A83" w:rsidP="001B7667">
      <w:pPr>
        <w:shd w:val="clear" w:color="auto" w:fill="FFFFFF"/>
        <w:spacing w:line="276" w:lineRule="auto"/>
        <w:ind w:firstLine="540"/>
        <w:jc w:val="both"/>
        <w:textAlignment w:val="baseline"/>
      </w:pPr>
      <w:r w:rsidRPr="00D7307C">
        <w:t>3</w:t>
      </w:r>
      <w:r w:rsidR="00A27C39" w:rsidRPr="00D7307C">
        <w:t xml:space="preserve">) программ комплексного развития систем коммунальной, социальной и транспортной инфраструктур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00A27C39" w:rsidRPr="00D7307C">
        <w:t>.</w:t>
      </w:r>
    </w:p>
    <w:p w:rsidR="00653824" w:rsidRPr="00D7307C" w:rsidRDefault="00653824" w:rsidP="001B7667">
      <w:pPr>
        <w:shd w:val="clear" w:color="auto" w:fill="FFFFFF"/>
        <w:spacing w:line="276" w:lineRule="auto"/>
        <w:ind w:firstLine="540"/>
        <w:jc w:val="both"/>
        <w:textAlignment w:val="baseline"/>
      </w:pPr>
      <w:r w:rsidRPr="00D7307C">
        <w:t xml:space="preserve">Местные нормативы являются обязательными для разработчиков проектов </w:t>
      </w:r>
      <w:r w:rsidR="00964CEB" w:rsidRPr="00D7307C">
        <w:t>генерального плана</w:t>
      </w:r>
      <w:r w:rsidRPr="00D7307C">
        <w:t xml:space="preserve">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Pr="00D7307C">
        <w:t>, внесения в не</w:t>
      </w:r>
      <w:r w:rsidR="00964CEB" w:rsidRPr="00D7307C">
        <w:t>го</w:t>
      </w:r>
      <w:r w:rsidRPr="00D7307C">
        <w:t xml:space="preserve"> изменений, документации по планировке территории.</w:t>
      </w:r>
    </w:p>
    <w:p w:rsidR="006A4019" w:rsidRPr="00D7307C" w:rsidRDefault="007B2838" w:rsidP="001B7667">
      <w:pPr>
        <w:shd w:val="clear" w:color="auto" w:fill="FFFFFF"/>
        <w:spacing w:line="276" w:lineRule="auto"/>
        <w:ind w:firstLine="540"/>
        <w:jc w:val="both"/>
        <w:textAlignment w:val="baseline"/>
      </w:pPr>
      <w:r w:rsidRPr="00D7307C">
        <w:t>3</w:t>
      </w:r>
      <w:r w:rsidR="00C363FA" w:rsidRPr="00D7307C">
        <w:t>.</w:t>
      </w:r>
      <w:r w:rsidR="00653824" w:rsidRPr="00D7307C">
        <w:t>1.3.</w:t>
      </w:r>
      <w:r w:rsidR="00CC449F" w:rsidRPr="00D7307C">
        <w:t xml:space="preserve"> </w:t>
      </w:r>
      <w:r w:rsidR="006A4019" w:rsidRPr="00D7307C">
        <w:t>Расчетные показатели местных нормативов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r w:rsidR="00871A83" w:rsidRPr="00D7307C">
        <w:t xml:space="preserve"> </w:t>
      </w:r>
      <w:r w:rsidR="006A4019" w:rsidRPr="00D7307C">
        <w:t xml:space="preserve"> в градостроительных регламентах, если в границах территориальной зоны предусматривается осуществление деятельности по комплексному и устойчивому развитию территории</w:t>
      </w:r>
      <w:r w:rsidR="00871A83" w:rsidRPr="00D7307C">
        <w:t>.</w:t>
      </w:r>
    </w:p>
    <w:p w:rsidR="00653824" w:rsidRPr="00D7307C" w:rsidRDefault="007B2838" w:rsidP="001B7667">
      <w:pPr>
        <w:shd w:val="clear" w:color="auto" w:fill="FFFFFF"/>
        <w:spacing w:line="276" w:lineRule="auto"/>
        <w:ind w:firstLine="540"/>
        <w:jc w:val="both"/>
        <w:textAlignment w:val="baseline"/>
      </w:pPr>
      <w:r w:rsidRPr="00D7307C">
        <w:t>3</w:t>
      </w:r>
      <w:r w:rsidR="00C363FA" w:rsidRPr="00D7307C">
        <w:t>.</w:t>
      </w:r>
      <w:r w:rsidR="00653824" w:rsidRPr="00D7307C">
        <w:t xml:space="preserve">1.4. Местные нормативы градостроительного проектирования могут применяться: </w:t>
      </w:r>
    </w:p>
    <w:p w:rsidR="00653824" w:rsidRPr="00D7307C" w:rsidRDefault="00653824" w:rsidP="001B7667">
      <w:pPr>
        <w:shd w:val="clear" w:color="auto" w:fill="FFFFFF"/>
        <w:spacing w:line="276" w:lineRule="auto"/>
        <w:ind w:firstLine="540"/>
        <w:jc w:val="both"/>
        <w:textAlignment w:val="baseline"/>
      </w:pPr>
      <w:r w:rsidRPr="00D7307C">
        <w:t xml:space="preserve">- при подготовке планов и программ комплексного социально-экономического развития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Pr="00D7307C">
        <w:t xml:space="preserve">; </w:t>
      </w:r>
    </w:p>
    <w:p w:rsidR="00653824" w:rsidRPr="00D7307C" w:rsidRDefault="00653824" w:rsidP="001B7667">
      <w:pPr>
        <w:shd w:val="clear" w:color="auto" w:fill="FFFFFF"/>
        <w:spacing w:line="276" w:lineRule="auto"/>
        <w:ind w:firstLine="540"/>
        <w:jc w:val="both"/>
        <w:textAlignment w:val="baseline"/>
      </w:pPr>
      <w:r w:rsidRPr="00D7307C">
        <w:t xml:space="preserve">- для принятия решений </w:t>
      </w:r>
      <w:r w:rsidR="007D2192" w:rsidRPr="00D7307C">
        <w:t>ОМС</w:t>
      </w:r>
      <w:r w:rsidRPr="00D7307C">
        <w:t xml:space="preserve">, должностными лицами, осуществляющими </w:t>
      </w:r>
      <w:proofErr w:type="gramStart"/>
      <w:r w:rsidRPr="00D7307C">
        <w:t>контроль за</w:t>
      </w:r>
      <w:proofErr w:type="gramEnd"/>
      <w:r w:rsidRPr="00D7307C">
        <w:t xml:space="preserve"> градостроительной деятельностью на территории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Pr="00D7307C">
        <w:t>;</w:t>
      </w:r>
    </w:p>
    <w:p w:rsidR="00653824" w:rsidRPr="00D7307C" w:rsidRDefault="00653824" w:rsidP="001B7667">
      <w:pPr>
        <w:shd w:val="clear" w:color="auto" w:fill="FFFFFF"/>
        <w:spacing w:line="276" w:lineRule="auto"/>
        <w:ind w:firstLine="540"/>
        <w:jc w:val="both"/>
        <w:textAlignment w:val="baseline"/>
      </w:pPr>
      <w:r w:rsidRPr="00D7307C">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rsidR="00653824" w:rsidRPr="00D7307C" w:rsidRDefault="00653824" w:rsidP="001B7667">
      <w:pPr>
        <w:shd w:val="clear" w:color="auto" w:fill="FFFFFF"/>
        <w:spacing w:line="276" w:lineRule="auto"/>
        <w:ind w:firstLine="540"/>
        <w:jc w:val="both"/>
        <w:textAlignment w:val="baseline"/>
      </w:pPr>
      <w:r w:rsidRPr="00D7307C">
        <w:t xml:space="preserve">- при проведении публичных слушаний по проектам </w:t>
      </w:r>
      <w:r w:rsidR="00964CEB" w:rsidRPr="00D7307C">
        <w:t>генерального плана</w:t>
      </w:r>
      <w:r w:rsidRPr="00D7307C">
        <w:t xml:space="preserve"> </w:t>
      </w:r>
      <w:r w:rsidR="00964CEB" w:rsidRPr="00D7307C">
        <w:t>поселения</w:t>
      </w:r>
      <w:r w:rsidRPr="00D7307C">
        <w:t xml:space="preserve">, изменений в </w:t>
      </w:r>
      <w:r w:rsidR="00964CEB" w:rsidRPr="00D7307C">
        <w:t>генеральный план</w:t>
      </w:r>
      <w:r w:rsidRPr="00D7307C">
        <w:t>;</w:t>
      </w:r>
    </w:p>
    <w:p w:rsidR="00653824" w:rsidRPr="00D7307C" w:rsidRDefault="00653824" w:rsidP="001B7667">
      <w:pPr>
        <w:shd w:val="clear" w:color="auto" w:fill="FFFFFF"/>
        <w:spacing w:line="276" w:lineRule="auto"/>
        <w:ind w:firstLine="540"/>
        <w:jc w:val="both"/>
        <w:textAlignment w:val="baseline"/>
      </w:pPr>
      <w:r w:rsidRPr="00D7307C">
        <w:t>-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653824" w:rsidRPr="00D7307C" w:rsidRDefault="00653824" w:rsidP="001B7667">
      <w:pPr>
        <w:shd w:val="clear" w:color="auto" w:fill="FFFFFF"/>
        <w:spacing w:line="276" w:lineRule="auto"/>
        <w:ind w:firstLine="540"/>
        <w:jc w:val="both"/>
        <w:textAlignment w:val="baseline"/>
      </w:pPr>
      <w:r w:rsidRPr="00D7307C">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proofErr w:type="spellStart"/>
      <w:r w:rsidR="004C52C0" w:rsidRPr="00D7307C">
        <w:t>Скворцовск</w:t>
      </w:r>
      <w:r w:rsidR="002F1959" w:rsidRPr="00D7307C">
        <w:t>ого</w:t>
      </w:r>
      <w:proofErr w:type="spellEnd"/>
      <w:r w:rsidR="002F1959" w:rsidRPr="00D7307C">
        <w:rPr>
          <w:b/>
        </w:rPr>
        <w:t xml:space="preserve"> </w:t>
      </w:r>
      <w:r w:rsidR="002F1959" w:rsidRPr="00D7307C">
        <w:t>сельского поселения</w:t>
      </w:r>
      <w:r w:rsidR="00FC2580" w:rsidRPr="00D7307C">
        <w:rPr>
          <w:bCs/>
        </w:rPr>
        <w:t xml:space="preserve"> </w:t>
      </w:r>
      <w:r w:rsidRPr="00D7307C">
        <w:t>и расчетных показателей максимально допустимого уровня территориальной доступности таких объектов для населения.</w:t>
      </w:r>
    </w:p>
    <w:p w:rsidR="00653824" w:rsidRPr="00D7307C" w:rsidRDefault="007B2838" w:rsidP="00BF1858">
      <w:pPr>
        <w:shd w:val="clear" w:color="auto" w:fill="FFFFFF"/>
        <w:ind w:firstLine="540"/>
        <w:jc w:val="both"/>
        <w:textAlignment w:val="baseline"/>
      </w:pPr>
      <w:r w:rsidRPr="00D7307C">
        <w:t>3</w:t>
      </w:r>
      <w:r w:rsidR="00C363FA" w:rsidRPr="00D7307C">
        <w:t>.</w:t>
      </w:r>
      <w:r w:rsidR="00653824" w:rsidRPr="00D7307C">
        <w:t>1.5.</w:t>
      </w:r>
      <w:r w:rsidR="00CC449F" w:rsidRPr="00D7307C">
        <w:t xml:space="preserve"> </w:t>
      </w:r>
      <w:r w:rsidR="00653824" w:rsidRPr="00D7307C">
        <w:t xml:space="preserve">В границах территории объектов культурного наследия (памятников истории и культуры) народов Российской Федерации местные нормативы не применяются. В </w:t>
      </w:r>
      <w:r w:rsidR="00653824" w:rsidRPr="00D7307C">
        <w:lastRenderedPageBreak/>
        <w:t xml:space="preserve">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 </w:t>
      </w:r>
    </w:p>
    <w:p w:rsidR="005A1B9A" w:rsidRPr="00D7307C" w:rsidRDefault="005A1B9A" w:rsidP="00BF1858">
      <w:pPr>
        <w:pStyle w:val="2"/>
        <w:spacing w:before="0"/>
        <w:rPr>
          <w:color w:val="auto"/>
        </w:rPr>
      </w:pPr>
      <w:bookmarkStart w:id="48" w:name="_Toc498513292"/>
      <w:r w:rsidRPr="00D7307C">
        <w:rPr>
          <w:color w:val="auto"/>
        </w:rPr>
        <w:t>3.2. Правила применения расчетных показателей местных нормативов</w:t>
      </w:r>
      <w:bookmarkEnd w:id="48"/>
    </w:p>
    <w:p w:rsidR="005A1B9A" w:rsidRPr="00D7307C" w:rsidRDefault="005A1B9A" w:rsidP="005A1B9A">
      <w:pPr>
        <w:shd w:val="clear" w:color="auto" w:fill="FFFFFF"/>
        <w:spacing w:line="276" w:lineRule="auto"/>
        <w:ind w:firstLine="540"/>
        <w:jc w:val="both"/>
        <w:textAlignment w:val="baseline"/>
      </w:pPr>
      <w:bookmarkStart w:id="49" w:name="Par1419"/>
      <w:bookmarkEnd w:id="49"/>
      <w:r w:rsidRPr="00D7307C">
        <w:t xml:space="preserve">3.2.1. </w:t>
      </w:r>
      <w:proofErr w:type="gramStart"/>
      <w:r w:rsidRPr="00D7307C">
        <w:t xml:space="preserve">Установление совокупности расчетных показателей минимально допустимого уровня обеспеченности </w:t>
      </w:r>
      <w:r w:rsidR="006B3CE7" w:rsidRPr="00D7307C">
        <w:t xml:space="preserve">населения </w:t>
      </w:r>
      <w:r w:rsidRPr="00D7307C">
        <w:t>объектами местного значения в местных нормативах производятся для определения местоположения планируемых к размещению объектов местного значения поселения в документах территориального планирования (в генеральном плане,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w:t>
      </w:r>
      <w:proofErr w:type="gramEnd"/>
      <w:r w:rsidRPr="00D7307C">
        <w:t xml:space="preserve"> жизнедеятельности человека на территории в границах подготовки соответствующего проекта.</w:t>
      </w:r>
    </w:p>
    <w:p w:rsidR="005A1B9A" w:rsidRPr="00D7307C" w:rsidRDefault="005A1B9A" w:rsidP="005A1B9A">
      <w:pPr>
        <w:shd w:val="clear" w:color="auto" w:fill="FFFFFF"/>
        <w:spacing w:line="276" w:lineRule="auto"/>
        <w:ind w:firstLine="540"/>
        <w:jc w:val="both"/>
        <w:textAlignment w:val="baseline"/>
      </w:pPr>
      <w:r w:rsidRPr="00D7307C">
        <w:t xml:space="preserve">3.2.2. </w:t>
      </w:r>
      <w:proofErr w:type="gramStart"/>
      <w:r w:rsidRPr="00D7307C">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и т.п.), нормативный уровень территориальной доступности как для существующих, так и для планируемых к размещению объектов.</w:t>
      </w:r>
      <w:proofErr w:type="gramEnd"/>
      <w:r w:rsidRPr="00D7307C">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5A1B9A" w:rsidRPr="00D7307C" w:rsidRDefault="005A1B9A" w:rsidP="005A1B9A">
      <w:pPr>
        <w:shd w:val="clear" w:color="auto" w:fill="FFFFFF"/>
        <w:spacing w:line="276" w:lineRule="auto"/>
        <w:ind w:firstLine="540"/>
        <w:jc w:val="both"/>
        <w:textAlignment w:val="baseline"/>
      </w:pPr>
      <w:r w:rsidRPr="00D7307C">
        <w:t>3.2.3. Максимально допустимый уровень территориальной доступности объекта местного значения в целях градостроительного проектирования установлен настоящими местными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местными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5A1B9A" w:rsidRPr="00D7307C" w:rsidRDefault="005A1B9A" w:rsidP="005A1B9A">
      <w:pPr>
        <w:shd w:val="clear" w:color="auto" w:fill="FFFFFF"/>
        <w:spacing w:line="276" w:lineRule="auto"/>
        <w:ind w:firstLine="540"/>
        <w:jc w:val="both"/>
        <w:textAlignment w:val="baseline"/>
      </w:pPr>
      <w:r w:rsidRPr="00D7307C">
        <w:t>3.2.4. 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местных нормативах, для территорий нормирования в пределах поселения применяются соответствующие региональные нормативы градостроительного проектирования.</w:t>
      </w:r>
    </w:p>
    <w:p w:rsidR="005A1B9A" w:rsidRPr="00D7307C" w:rsidRDefault="005A1B9A" w:rsidP="005A1B9A">
      <w:pPr>
        <w:shd w:val="clear" w:color="auto" w:fill="FFFFFF"/>
        <w:spacing w:line="276" w:lineRule="auto"/>
        <w:ind w:firstLine="540"/>
        <w:jc w:val="both"/>
        <w:textAlignment w:val="baseline"/>
      </w:pPr>
      <w:r w:rsidRPr="00D7307C">
        <w:t>3.2.5. Применение местных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Pr="00D7307C">
        <w:rPr>
          <w:shd w:val="clear" w:color="auto" w:fill="FFFFFF"/>
        </w:rPr>
        <w:t xml:space="preserve">, </w:t>
      </w:r>
      <w:r w:rsidRPr="00D7307C">
        <w:t xml:space="preserve">правил и требований, установленных органами государственного контроля (надзора). </w:t>
      </w:r>
    </w:p>
    <w:p w:rsidR="005A1B9A" w:rsidRPr="00D7307C" w:rsidRDefault="005A1B9A" w:rsidP="005A1B9A">
      <w:pPr>
        <w:shd w:val="clear" w:color="auto" w:fill="FFFFFF"/>
        <w:spacing w:line="276" w:lineRule="auto"/>
        <w:ind w:firstLine="540"/>
        <w:jc w:val="both"/>
        <w:textAlignment w:val="baseline"/>
      </w:pPr>
      <w:r w:rsidRPr="00D7307C">
        <w:t xml:space="preserve">3.2.6. При отмене и (или) изменении действующих нормативных документов Российской Федерации и Республики Крым, на которые дается ссылка в настоящих местных нормативах, следует руководствоваться нормами, вводимыми взамен отмененных. </w:t>
      </w:r>
    </w:p>
    <w:p w:rsidR="005A1B9A" w:rsidRPr="00D7307C" w:rsidRDefault="005A1B9A" w:rsidP="005A1B9A">
      <w:pPr>
        <w:spacing w:line="276" w:lineRule="auto"/>
      </w:pPr>
      <w:r w:rsidRPr="00D7307C">
        <w:br w:type="page"/>
      </w:r>
    </w:p>
    <w:p w:rsidR="007C31D2" w:rsidRPr="00D7307C" w:rsidRDefault="007C31D2" w:rsidP="00D25BDD">
      <w:pPr>
        <w:pStyle w:val="1"/>
        <w:jc w:val="right"/>
        <w:rPr>
          <w:color w:val="auto"/>
        </w:rPr>
      </w:pPr>
      <w:bookmarkStart w:id="50" w:name="_Toc498513293"/>
      <w:r w:rsidRPr="00D7307C">
        <w:rPr>
          <w:color w:val="auto"/>
        </w:rPr>
        <w:lastRenderedPageBreak/>
        <w:t>Приложение № 1</w:t>
      </w:r>
      <w:bookmarkEnd w:id="50"/>
    </w:p>
    <w:p w:rsidR="007A71D9" w:rsidRPr="00D7307C" w:rsidRDefault="007A71D9" w:rsidP="007A71D9">
      <w:pPr>
        <w:pStyle w:val="af3"/>
        <w:spacing w:line="276" w:lineRule="auto"/>
        <w:ind w:left="4111"/>
        <w:jc w:val="right"/>
        <w:outlineLvl w:val="9"/>
        <w:rPr>
          <w:b w:val="0"/>
          <w:color w:val="auto"/>
        </w:rPr>
      </w:pPr>
      <w:bookmarkStart w:id="51" w:name="_Toc483388325"/>
      <w:r w:rsidRPr="00D7307C">
        <w:rPr>
          <w:b w:val="0"/>
          <w:color w:val="auto"/>
        </w:rPr>
        <w:t xml:space="preserve">к нормативам градостроительного проектирования муниципального образования </w:t>
      </w:r>
      <w:proofErr w:type="spellStart"/>
      <w:r w:rsidR="004C52C0" w:rsidRPr="00D7307C">
        <w:rPr>
          <w:b w:val="0"/>
          <w:color w:val="auto"/>
        </w:rPr>
        <w:t>Скворцовск</w:t>
      </w:r>
      <w:r w:rsidR="00F9453F" w:rsidRPr="00D7307C">
        <w:rPr>
          <w:b w:val="0"/>
          <w:color w:val="auto"/>
        </w:rPr>
        <w:t>ое</w:t>
      </w:r>
      <w:proofErr w:type="spellEnd"/>
      <w:r w:rsidRPr="00D7307C">
        <w:rPr>
          <w:b w:val="0"/>
          <w:color w:val="auto"/>
        </w:rPr>
        <w:t xml:space="preserve"> сельское поселение </w:t>
      </w:r>
      <w:r w:rsidR="000B0A06" w:rsidRPr="00D7307C">
        <w:rPr>
          <w:b w:val="0"/>
          <w:color w:val="auto"/>
        </w:rPr>
        <w:t>Симферопольск</w:t>
      </w:r>
      <w:r w:rsidRPr="00D7307C">
        <w:rPr>
          <w:b w:val="0"/>
          <w:color w:val="auto"/>
        </w:rPr>
        <w:t>ого района Республики Крым</w:t>
      </w:r>
    </w:p>
    <w:p w:rsidR="007A71D9" w:rsidRPr="00D7307C" w:rsidRDefault="007A71D9" w:rsidP="007A71D9">
      <w:pPr>
        <w:spacing w:line="276" w:lineRule="auto"/>
      </w:pPr>
    </w:p>
    <w:p w:rsidR="007B718B" w:rsidRPr="00D7307C" w:rsidRDefault="002E706C" w:rsidP="001B7667">
      <w:pPr>
        <w:spacing w:line="276" w:lineRule="auto"/>
        <w:jc w:val="center"/>
        <w:rPr>
          <w:b/>
        </w:rPr>
      </w:pPr>
      <w:r w:rsidRPr="00D7307C">
        <w:rPr>
          <w:b/>
        </w:rPr>
        <w:t>Понятия и т</w:t>
      </w:r>
      <w:r w:rsidR="007B718B" w:rsidRPr="00D7307C">
        <w:rPr>
          <w:b/>
        </w:rPr>
        <w:t xml:space="preserve">ермины </w:t>
      </w:r>
      <w:bookmarkEnd w:id="51"/>
    </w:p>
    <w:p w:rsidR="007B718B" w:rsidRPr="00D7307C" w:rsidRDefault="007B718B" w:rsidP="001B7667">
      <w:pPr>
        <w:spacing w:line="276" w:lineRule="auto"/>
      </w:pPr>
      <w:r w:rsidRPr="00D7307C">
        <w:t>В настоящих нормативах приведенные понятия применяются в следующем значении:</w:t>
      </w:r>
    </w:p>
    <w:p w:rsidR="00653824" w:rsidRPr="00D7307C" w:rsidRDefault="00653824" w:rsidP="001B7667">
      <w:pPr>
        <w:shd w:val="clear" w:color="auto" w:fill="FFFFFF"/>
        <w:spacing w:line="276" w:lineRule="auto"/>
        <w:ind w:firstLine="540"/>
        <w:jc w:val="both"/>
        <w:textAlignment w:val="baseline"/>
      </w:pPr>
    </w:p>
    <w:p w:rsidR="008C0125" w:rsidRPr="00D7307C" w:rsidRDefault="008C0125" w:rsidP="00615BA1">
      <w:pPr>
        <w:widowControl w:val="0"/>
        <w:autoSpaceDE w:val="0"/>
        <w:autoSpaceDN w:val="0"/>
        <w:adjustRightInd w:val="0"/>
        <w:spacing w:line="276" w:lineRule="auto"/>
        <w:ind w:firstLine="540"/>
        <w:jc w:val="both"/>
      </w:pPr>
      <w:r w:rsidRPr="00D7307C">
        <w:t xml:space="preserve">Градостроительная деятельность </w:t>
      </w:r>
      <w:r w:rsidR="00261F37" w:rsidRPr="00D7307C">
        <w:t>–</w:t>
      </w:r>
      <w:r w:rsidRPr="00D7307C">
        <w:t xml:space="preserve"> деятельность по развитию территорий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C0125" w:rsidRPr="00D7307C" w:rsidRDefault="008C0125" w:rsidP="00615BA1">
      <w:pPr>
        <w:widowControl w:val="0"/>
        <w:autoSpaceDE w:val="0"/>
        <w:autoSpaceDN w:val="0"/>
        <w:adjustRightInd w:val="0"/>
        <w:spacing w:line="276" w:lineRule="auto"/>
        <w:ind w:firstLine="540"/>
        <w:jc w:val="both"/>
      </w:pPr>
      <w:r w:rsidRPr="00D7307C">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8C0125" w:rsidRPr="00D7307C" w:rsidRDefault="008C0125" w:rsidP="00615BA1">
      <w:pPr>
        <w:widowControl w:val="0"/>
        <w:autoSpaceDE w:val="0"/>
        <w:autoSpaceDN w:val="0"/>
        <w:adjustRightInd w:val="0"/>
        <w:spacing w:line="276" w:lineRule="auto"/>
        <w:ind w:firstLine="540"/>
        <w:jc w:val="both"/>
      </w:pPr>
      <w:r w:rsidRPr="00D7307C">
        <w:t xml:space="preserve">Земельный участок </w:t>
      </w:r>
      <w:r w:rsidR="00261F37" w:rsidRPr="00D7307C">
        <w:t>–</w:t>
      </w:r>
      <w:r w:rsidRPr="00D7307C">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8C0125" w:rsidRPr="00D7307C" w:rsidRDefault="008C0125" w:rsidP="00615BA1">
      <w:pPr>
        <w:widowControl w:val="0"/>
        <w:autoSpaceDE w:val="0"/>
        <w:autoSpaceDN w:val="0"/>
        <w:adjustRightInd w:val="0"/>
        <w:spacing w:line="276" w:lineRule="auto"/>
        <w:ind w:firstLine="540"/>
        <w:jc w:val="both"/>
      </w:pPr>
      <w:r w:rsidRPr="00D7307C">
        <w:t>Зоны застройки индивидуальными жилыми домами – территории для размещения отдельно стоящих жилых домов с количеством этажей не более чем три, предназначенных для проживания одной семьи.</w:t>
      </w:r>
    </w:p>
    <w:p w:rsidR="008C0125" w:rsidRPr="00D7307C" w:rsidRDefault="008C0125" w:rsidP="00615BA1">
      <w:pPr>
        <w:widowControl w:val="0"/>
        <w:autoSpaceDE w:val="0"/>
        <w:autoSpaceDN w:val="0"/>
        <w:adjustRightInd w:val="0"/>
        <w:spacing w:line="276" w:lineRule="auto"/>
        <w:ind w:firstLine="540"/>
        <w:jc w:val="both"/>
      </w:pPr>
      <w:r w:rsidRPr="00D7307C">
        <w:t xml:space="preserve">Зоны застройки малоэтажными жилыми домами – территория для размещения жилых домов этажностью до 4 этажей (включая </w:t>
      </w:r>
      <w:proofErr w:type="gramStart"/>
      <w:r w:rsidRPr="00D7307C">
        <w:t>мансардный</w:t>
      </w:r>
      <w:proofErr w:type="gramEnd"/>
      <w:r w:rsidRPr="00D7307C">
        <w:t>) с обеспечением, как правило, непосредственной связи квартир с земельным участком.</w:t>
      </w:r>
    </w:p>
    <w:p w:rsidR="008C0125" w:rsidRPr="00D7307C" w:rsidRDefault="008C0125" w:rsidP="00615BA1">
      <w:pPr>
        <w:spacing w:line="276" w:lineRule="auto"/>
        <w:ind w:firstLine="540"/>
        <w:jc w:val="both"/>
      </w:pPr>
      <w:r w:rsidRPr="00D7307C">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rsidR="008C0125" w:rsidRPr="00D7307C" w:rsidRDefault="008C0125" w:rsidP="00615BA1">
      <w:pPr>
        <w:spacing w:line="276" w:lineRule="auto"/>
        <w:ind w:firstLine="540"/>
        <w:jc w:val="both"/>
      </w:pPr>
      <w:r w:rsidRPr="00D7307C">
        <w:t>Многоквартирный дом (многоквартирный жилой дом) – жилое здание с числом квартир две и более, имеющих самостоятельные выходы либо на земельный участок, на котором размещен жилой дом, либо 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C0125" w:rsidRPr="00D7307C" w:rsidRDefault="008C0125" w:rsidP="00615BA1">
      <w:pPr>
        <w:widowControl w:val="0"/>
        <w:autoSpaceDE w:val="0"/>
        <w:autoSpaceDN w:val="0"/>
        <w:adjustRightInd w:val="0"/>
        <w:spacing w:line="276" w:lineRule="auto"/>
        <w:ind w:firstLine="540"/>
        <w:jc w:val="both"/>
      </w:pPr>
      <w:r w:rsidRPr="00D7307C">
        <w:t xml:space="preserve">Объект капитального строительства </w:t>
      </w:r>
      <w:r w:rsidR="00261F37" w:rsidRPr="00D7307C">
        <w:t>–</w:t>
      </w:r>
      <w:r w:rsidRPr="00D7307C">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C0125" w:rsidRPr="00D7307C" w:rsidRDefault="008C0125" w:rsidP="00615BA1">
      <w:pPr>
        <w:widowControl w:val="0"/>
        <w:autoSpaceDE w:val="0"/>
        <w:autoSpaceDN w:val="0"/>
        <w:adjustRightInd w:val="0"/>
        <w:spacing w:line="276" w:lineRule="auto"/>
        <w:ind w:firstLine="540"/>
        <w:jc w:val="both"/>
      </w:pPr>
      <w:r w:rsidRPr="00D7307C">
        <w:t xml:space="preserve">Объекты местного значения </w:t>
      </w:r>
      <w:r w:rsidR="00261F37" w:rsidRPr="00D7307C">
        <w:t>–</w:t>
      </w:r>
      <w:r w:rsidRPr="00D7307C">
        <w:t xml:space="preserve"> объекты капитального строительства, иные объекты, территории, которые необходимы для осуществления </w:t>
      </w:r>
      <w:r w:rsidR="007D2192" w:rsidRPr="00D7307C">
        <w:t>ОМС</w:t>
      </w:r>
      <w:r w:rsidRPr="00D7307C">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 </w:t>
      </w:r>
    </w:p>
    <w:p w:rsidR="008C0125" w:rsidRPr="00D7307C" w:rsidRDefault="008C0125" w:rsidP="00615BA1">
      <w:pPr>
        <w:widowControl w:val="0"/>
        <w:autoSpaceDE w:val="0"/>
        <w:autoSpaceDN w:val="0"/>
        <w:adjustRightInd w:val="0"/>
        <w:spacing w:line="276" w:lineRule="auto"/>
        <w:ind w:firstLine="540"/>
        <w:jc w:val="both"/>
      </w:pPr>
      <w:r w:rsidRPr="00D7307C">
        <w:t xml:space="preserve">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w:t>
      </w:r>
      <w:r w:rsidRPr="00D7307C">
        <w:lastRenderedPageBreak/>
        <w:t>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8C0125" w:rsidRPr="00D7307C" w:rsidRDefault="008C0125" w:rsidP="00615BA1">
      <w:pPr>
        <w:widowControl w:val="0"/>
        <w:autoSpaceDE w:val="0"/>
        <w:autoSpaceDN w:val="0"/>
        <w:adjustRightInd w:val="0"/>
        <w:spacing w:line="276" w:lineRule="auto"/>
        <w:ind w:firstLine="540"/>
        <w:jc w:val="both"/>
      </w:pPr>
      <w:r w:rsidRPr="00D7307C">
        <w:t xml:space="preserve">Сооружение </w:t>
      </w:r>
      <w:r w:rsidR="00261F37" w:rsidRPr="00D7307C">
        <w:t>–</w:t>
      </w:r>
      <w:r w:rsidRPr="00D7307C">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C0125" w:rsidRPr="00D7307C" w:rsidRDefault="008C0125" w:rsidP="00615BA1">
      <w:pPr>
        <w:widowControl w:val="0"/>
        <w:autoSpaceDE w:val="0"/>
        <w:autoSpaceDN w:val="0"/>
        <w:adjustRightInd w:val="0"/>
        <w:spacing w:line="276" w:lineRule="auto"/>
        <w:ind w:firstLine="540"/>
        <w:jc w:val="both"/>
      </w:pPr>
      <w:r w:rsidRPr="00D7307C">
        <w:t xml:space="preserve">Территориальная доступность, уровень территориальной доступности для объектов образования, объектов социально-культурного и коммунально-бытового назначения </w:t>
      </w:r>
      <w:r w:rsidR="00261F37" w:rsidRPr="00D7307C">
        <w:t>–</w:t>
      </w:r>
      <w:r w:rsidRPr="00D7307C">
        <w:t xml:space="preserve"> расположение объекта на определенном (нормируемом) расстоянии или с определенным (нормируемым) временем доступа от места проживания человека, для прочих объектов </w:t>
      </w:r>
      <w:r w:rsidR="00261F37" w:rsidRPr="00D7307C">
        <w:t>–</w:t>
      </w:r>
      <w:r w:rsidRPr="00D7307C">
        <w:t xml:space="preserve"> определенное (нормируемое) расстояние или определенное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8C0125" w:rsidRPr="00D7307C" w:rsidRDefault="008C0125" w:rsidP="00615BA1">
      <w:pPr>
        <w:widowControl w:val="0"/>
        <w:autoSpaceDE w:val="0"/>
        <w:autoSpaceDN w:val="0"/>
        <w:adjustRightInd w:val="0"/>
        <w:spacing w:line="276" w:lineRule="auto"/>
        <w:ind w:firstLine="540"/>
        <w:jc w:val="both"/>
      </w:pPr>
      <w:proofErr w:type="gramStart"/>
      <w:r w:rsidRPr="00D7307C">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к озелененной территории общего пользования относится часть территории общего пользования, предназначенная для различных форм отдыха населения, на которой произрастают древесные, кустарниковые и травянистые растения.</w:t>
      </w:r>
      <w:proofErr w:type="gramEnd"/>
    </w:p>
    <w:p w:rsidR="008C0125" w:rsidRPr="00D7307C" w:rsidRDefault="008C0125" w:rsidP="00615BA1">
      <w:pPr>
        <w:widowControl w:val="0"/>
        <w:autoSpaceDE w:val="0"/>
        <w:autoSpaceDN w:val="0"/>
        <w:adjustRightInd w:val="0"/>
        <w:spacing w:line="276" w:lineRule="auto"/>
        <w:ind w:firstLine="540"/>
        <w:jc w:val="both"/>
      </w:pPr>
      <w:r w:rsidRPr="00D7307C">
        <w:t xml:space="preserve">Улица – территория общего пользования </w:t>
      </w:r>
      <w:r w:rsidR="00B21850" w:rsidRPr="00D7307C">
        <w:t>населенного пункта</w:t>
      </w:r>
      <w:r w:rsidRPr="00D7307C">
        <w:t>,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8F39D0" w:rsidRPr="00D7307C" w:rsidRDefault="008F39D0" w:rsidP="00615BA1">
      <w:pPr>
        <w:widowControl w:val="0"/>
        <w:autoSpaceDE w:val="0"/>
        <w:autoSpaceDN w:val="0"/>
        <w:adjustRightInd w:val="0"/>
        <w:spacing w:line="276" w:lineRule="auto"/>
        <w:ind w:firstLine="540"/>
        <w:jc w:val="both"/>
      </w:pPr>
      <w:r w:rsidRPr="00D7307C">
        <w:t xml:space="preserve">Физическая культура – составная часть культуры, область социальной деятельности, представляющая собой совокупность духовных и материальных ценностей, создаваемых и используемых обществом в целях физического развития человека, укрепления его здоровья и совершенствования его двигательной активности. Спорт </w:t>
      </w:r>
      <w:r w:rsidR="00261F37" w:rsidRPr="00D7307C">
        <w:t>–</w:t>
      </w:r>
      <w:r w:rsidRPr="00D7307C">
        <w:t xml:space="preserve"> составная часть физической культуры, исторически сложившаяся в форме соревновательной деятельности и специальной практики подготовки человека к соревнованиям.</w:t>
      </w:r>
    </w:p>
    <w:p w:rsidR="007B718B" w:rsidRPr="00D7307C" w:rsidRDefault="007B718B" w:rsidP="001B7667">
      <w:pPr>
        <w:widowControl w:val="0"/>
        <w:autoSpaceDE w:val="0"/>
        <w:autoSpaceDN w:val="0"/>
        <w:adjustRightInd w:val="0"/>
        <w:spacing w:line="276" w:lineRule="auto"/>
        <w:ind w:firstLine="540"/>
        <w:jc w:val="both"/>
      </w:pPr>
    </w:p>
    <w:p w:rsidR="007B718B" w:rsidRPr="00D7307C" w:rsidRDefault="007B718B" w:rsidP="001B7667">
      <w:pPr>
        <w:spacing w:line="276" w:lineRule="auto"/>
      </w:pPr>
      <w:bookmarkStart w:id="52" w:name="_Toc468701457"/>
      <w:r w:rsidRPr="00D7307C">
        <w:t>Используемые сокращения</w:t>
      </w:r>
      <w:bookmarkEnd w:id="52"/>
    </w:p>
    <w:p w:rsidR="007B718B" w:rsidRPr="00D7307C" w:rsidRDefault="001E7F5C" w:rsidP="001B7667">
      <w:pPr>
        <w:spacing w:line="276" w:lineRule="auto"/>
      </w:pPr>
      <w:r w:rsidRPr="00D7307C">
        <w:t>М</w:t>
      </w:r>
      <w:r w:rsidR="007B718B" w:rsidRPr="00D7307C">
        <w:t xml:space="preserve">НГП – </w:t>
      </w:r>
      <w:r w:rsidRPr="00D7307C">
        <w:t xml:space="preserve">местные </w:t>
      </w:r>
      <w:r w:rsidR="007B718B" w:rsidRPr="00D7307C">
        <w:t>нормативы градостроительного проектирования</w:t>
      </w:r>
      <w:r w:rsidR="001C33C8" w:rsidRPr="00D7307C">
        <w:t>.</w:t>
      </w:r>
    </w:p>
    <w:p w:rsidR="001D7A3F" w:rsidRPr="00D7307C" w:rsidRDefault="001D7A3F" w:rsidP="001B7667">
      <w:pPr>
        <w:spacing w:line="276" w:lineRule="auto"/>
      </w:pPr>
      <w:r w:rsidRPr="00D7307C">
        <w:t>НПА – нормативный правовой акт</w:t>
      </w:r>
      <w:r w:rsidR="001C33C8" w:rsidRPr="00D7307C">
        <w:t>.</w:t>
      </w:r>
    </w:p>
    <w:p w:rsidR="001D7A3F" w:rsidRPr="00D7307C" w:rsidRDefault="001D7A3F" w:rsidP="001B7667">
      <w:pPr>
        <w:spacing w:line="276" w:lineRule="auto"/>
      </w:pPr>
      <w:r w:rsidRPr="00D7307C">
        <w:t>ОМС – орган местного самоуправления</w:t>
      </w:r>
      <w:r w:rsidR="001C33C8" w:rsidRPr="00D7307C">
        <w:t>.</w:t>
      </w:r>
    </w:p>
    <w:p w:rsidR="001E7F5C" w:rsidRPr="00D7307C" w:rsidRDefault="001E7F5C" w:rsidP="001B7667">
      <w:pPr>
        <w:spacing w:line="276" w:lineRule="auto"/>
      </w:pPr>
      <w:r w:rsidRPr="00D7307C">
        <w:t>РНГП</w:t>
      </w:r>
      <w:r w:rsidR="00D76AC1" w:rsidRPr="00D7307C">
        <w:t xml:space="preserve"> РК</w:t>
      </w:r>
      <w:r w:rsidRPr="00D7307C">
        <w:t xml:space="preserve"> – региональные нормативы градостроительного проектирования</w:t>
      </w:r>
      <w:r w:rsidR="00942E87" w:rsidRPr="00D7307C">
        <w:t xml:space="preserve"> </w:t>
      </w:r>
      <w:r w:rsidR="002C32E7" w:rsidRPr="00D7307C">
        <w:t>Республики Крым</w:t>
      </w:r>
      <w:r w:rsidR="001C33C8" w:rsidRPr="00D7307C">
        <w:t>.</w:t>
      </w:r>
    </w:p>
    <w:p w:rsidR="007B718B" w:rsidRPr="00D7307C" w:rsidRDefault="007B718B" w:rsidP="001B7667">
      <w:pPr>
        <w:spacing w:line="276" w:lineRule="auto"/>
      </w:pPr>
      <w:r w:rsidRPr="00D7307C">
        <w:t xml:space="preserve">СП – свод правил (актуализированная редакция </w:t>
      </w:r>
      <w:proofErr w:type="spellStart"/>
      <w:r w:rsidRPr="00D7307C">
        <w:t>СНиП</w:t>
      </w:r>
      <w:proofErr w:type="spellEnd"/>
      <w:r w:rsidRPr="00D7307C">
        <w:t>)</w:t>
      </w:r>
      <w:r w:rsidR="001C33C8" w:rsidRPr="00D7307C">
        <w:t>.</w:t>
      </w:r>
    </w:p>
    <w:p w:rsidR="007B718B" w:rsidRPr="00D7307C" w:rsidRDefault="008C5352" w:rsidP="00D25BDD">
      <w:pPr>
        <w:widowControl w:val="0"/>
        <w:autoSpaceDE w:val="0"/>
        <w:autoSpaceDN w:val="0"/>
        <w:adjustRightInd w:val="0"/>
        <w:spacing w:line="276" w:lineRule="auto"/>
        <w:jc w:val="both"/>
      </w:pPr>
      <w:r w:rsidRPr="00D7307C">
        <w:t>ФЗ – Федеральный закон</w:t>
      </w:r>
      <w:r w:rsidR="001C33C8" w:rsidRPr="00D7307C">
        <w:t>.</w:t>
      </w:r>
      <w:r w:rsidR="00A800B5" w:rsidRPr="00D7307C">
        <w:t xml:space="preserve"> </w:t>
      </w:r>
      <w:r w:rsidR="007B718B" w:rsidRPr="00D7307C">
        <w:br w:type="page"/>
      </w:r>
    </w:p>
    <w:p w:rsidR="000C5A88" w:rsidRPr="00D7307C" w:rsidRDefault="000C5A88" w:rsidP="00D25BDD">
      <w:pPr>
        <w:pStyle w:val="1"/>
        <w:jc w:val="right"/>
        <w:rPr>
          <w:color w:val="auto"/>
        </w:rPr>
      </w:pPr>
      <w:bookmarkStart w:id="53" w:name="_Toc498513294"/>
      <w:bookmarkStart w:id="54" w:name="_Toc468701501"/>
      <w:bookmarkStart w:id="55" w:name="_Toc483388327"/>
      <w:r w:rsidRPr="00D7307C">
        <w:rPr>
          <w:color w:val="auto"/>
        </w:rPr>
        <w:lastRenderedPageBreak/>
        <w:t>Приложение № 2</w:t>
      </w:r>
      <w:bookmarkEnd w:id="53"/>
    </w:p>
    <w:p w:rsidR="00261F37" w:rsidRDefault="00370A15" w:rsidP="00370A15">
      <w:pPr>
        <w:pStyle w:val="af3"/>
        <w:spacing w:line="276" w:lineRule="auto"/>
        <w:ind w:left="4111"/>
        <w:jc w:val="right"/>
        <w:outlineLvl w:val="9"/>
        <w:rPr>
          <w:b w:val="0"/>
          <w:color w:val="auto"/>
        </w:rPr>
      </w:pPr>
      <w:r w:rsidRPr="00D7307C">
        <w:rPr>
          <w:b w:val="0"/>
          <w:color w:val="auto"/>
        </w:rPr>
        <w:t xml:space="preserve">к нормативам градостроительного проектирования муниципального образования </w:t>
      </w:r>
    </w:p>
    <w:p w:rsidR="00370A15" w:rsidRPr="00D7307C" w:rsidRDefault="004C52C0" w:rsidP="00370A15">
      <w:pPr>
        <w:pStyle w:val="af3"/>
        <w:spacing w:line="276" w:lineRule="auto"/>
        <w:ind w:left="4111"/>
        <w:jc w:val="right"/>
        <w:outlineLvl w:val="9"/>
        <w:rPr>
          <w:b w:val="0"/>
          <w:color w:val="auto"/>
        </w:rPr>
      </w:pPr>
      <w:proofErr w:type="spellStart"/>
      <w:r w:rsidRPr="00D7307C">
        <w:rPr>
          <w:b w:val="0"/>
          <w:color w:val="auto"/>
        </w:rPr>
        <w:t>Скворцовск</w:t>
      </w:r>
      <w:r w:rsidR="00F9453F" w:rsidRPr="00D7307C">
        <w:rPr>
          <w:b w:val="0"/>
          <w:color w:val="auto"/>
        </w:rPr>
        <w:t>ое</w:t>
      </w:r>
      <w:proofErr w:type="spellEnd"/>
      <w:r w:rsidR="00370A15" w:rsidRPr="00D7307C">
        <w:rPr>
          <w:b w:val="0"/>
          <w:color w:val="auto"/>
        </w:rPr>
        <w:t xml:space="preserve"> сельское поселение </w:t>
      </w:r>
      <w:r w:rsidR="000B0A06" w:rsidRPr="00D7307C">
        <w:rPr>
          <w:b w:val="0"/>
          <w:color w:val="auto"/>
        </w:rPr>
        <w:t>Симферопольск</w:t>
      </w:r>
      <w:r w:rsidR="007A71D9" w:rsidRPr="00D7307C">
        <w:rPr>
          <w:b w:val="0"/>
          <w:color w:val="auto"/>
        </w:rPr>
        <w:t xml:space="preserve">ого района </w:t>
      </w:r>
      <w:r w:rsidR="00370A15" w:rsidRPr="00D7307C">
        <w:rPr>
          <w:b w:val="0"/>
          <w:color w:val="auto"/>
        </w:rPr>
        <w:t>Республики Крым</w:t>
      </w:r>
    </w:p>
    <w:p w:rsidR="00E57584" w:rsidRPr="00D7307C" w:rsidRDefault="00E57584" w:rsidP="001B7667">
      <w:pPr>
        <w:spacing w:line="276" w:lineRule="auto"/>
      </w:pPr>
    </w:p>
    <w:p w:rsidR="000C5A88" w:rsidRPr="00D7307C" w:rsidRDefault="000C5A88" w:rsidP="001B7667">
      <w:pPr>
        <w:spacing w:line="276" w:lineRule="auto"/>
      </w:pPr>
    </w:p>
    <w:p w:rsidR="007B718B" w:rsidRPr="00D7307C" w:rsidRDefault="007B718B" w:rsidP="001B7667">
      <w:pPr>
        <w:pStyle w:val="9"/>
        <w:spacing w:before="0" w:after="0"/>
        <w:jc w:val="center"/>
      </w:pPr>
      <w:r w:rsidRPr="00D7307C">
        <w:t>Перечень нормативн</w:t>
      </w:r>
      <w:r w:rsidR="007165B5" w:rsidRPr="00D7307C">
        <w:t xml:space="preserve">ых </w:t>
      </w:r>
      <w:r w:rsidRPr="00D7307C">
        <w:t xml:space="preserve">правовых актов, использованных при разработке </w:t>
      </w:r>
      <w:r w:rsidR="000C5A88" w:rsidRPr="00D7307C">
        <w:t xml:space="preserve">местных </w:t>
      </w:r>
      <w:r w:rsidRPr="00D7307C">
        <w:t xml:space="preserve">нормативов </w:t>
      </w:r>
      <w:bookmarkEnd w:id="54"/>
      <w:bookmarkEnd w:id="55"/>
    </w:p>
    <w:p w:rsidR="00350E73" w:rsidRPr="00D7307C" w:rsidRDefault="00350E73" w:rsidP="001B7667">
      <w:pPr>
        <w:pStyle w:val="9"/>
        <w:spacing w:before="0" w:after="0"/>
        <w:jc w:val="center"/>
      </w:pPr>
    </w:p>
    <w:p w:rsidR="007B718B" w:rsidRPr="00D7307C" w:rsidRDefault="007B718B" w:rsidP="00BF1858">
      <w:pPr>
        <w:pStyle w:val="9"/>
        <w:spacing w:before="0" w:after="0" w:line="240" w:lineRule="auto"/>
        <w:rPr>
          <w:b w:val="0"/>
        </w:rPr>
      </w:pPr>
      <w:r w:rsidRPr="00D7307C">
        <w:rPr>
          <w:b w:val="0"/>
        </w:rPr>
        <w:t>Федеральные нормативн</w:t>
      </w:r>
      <w:r w:rsidR="007165B5" w:rsidRPr="00D7307C">
        <w:rPr>
          <w:b w:val="0"/>
        </w:rPr>
        <w:t xml:space="preserve">ые </w:t>
      </w:r>
      <w:r w:rsidRPr="00D7307C">
        <w:rPr>
          <w:b w:val="0"/>
        </w:rPr>
        <w:t>правовые акты</w:t>
      </w:r>
      <w:r w:rsidR="00946D73" w:rsidRPr="00D7307C">
        <w:rPr>
          <w:b w:val="0"/>
        </w:rPr>
        <w:t>.</w:t>
      </w:r>
    </w:p>
    <w:p w:rsidR="007B718B" w:rsidRPr="00D7307C" w:rsidRDefault="007B718B" w:rsidP="00BF1858">
      <w:pPr>
        <w:pStyle w:val="7"/>
        <w:numPr>
          <w:ilvl w:val="0"/>
          <w:numId w:val="16"/>
        </w:numPr>
        <w:spacing w:line="240" w:lineRule="auto"/>
        <w:ind w:left="426" w:hanging="426"/>
        <w:rPr>
          <w:color w:val="auto"/>
        </w:rPr>
      </w:pPr>
      <w:r w:rsidRPr="00D7307C">
        <w:rPr>
          <w:color w:val="auto"/>
        </w:rPr>
        <w:t>Градостроительный кодекс Российской Федерации</w:t>
      </w:r>
      <w:r w:rsidR="009551D3" w:rsidRPr="00D7307C">
        <w:rPr>
          <w:color w:val="auto"/>
        </w:rPr>
        <w:t xml:space="preserve"> от 29 декабря 2004 </w:t>
      </w:r>
      <w:r w:rsidR="008C5352" w:rsidRPr="00D7307C">
        <w:rPr>
          <w:color w:val="auto"/>
        </w:rPr>
        <w:t>г.</w:t>
      </w:r>
      <w:r w:rsidR="009551D3" w:rsidRPr="00D7307C">
        <w:rPr>
          <w:color w:val="auto"/>
        </w:rPr>
        <w:t xml:space="preserve"> № 190-ФЗ</w:t>
      </w:r>
      <w:r w:rsidRPr="00D7307C">
        <w:rPr>
          <w:color w:val="auto"/>
        </w:rPr>
        <w:t>.</w:t>
      </w:r>
    </w:p>
    <w:p w:rsidR="009551D3" w:rsidRPr="00D7307C" w:rsidRDefault="009551D3" w:rsidP="00BF1858">
      <w:pPr>
        <w:pStyle w:val="af9"/>
        <w:widowControl w:val="0"/>
        <w:numPr>
          <w:ilvl w:val="0"/>
          <w:numId w:val="16"/>
        </w:numPr>
        <w:spacing w:before="0" w:beforeAutospacing="0" w:after="0" w:afterAutospacing="0"/>
        <w:ind w:left="426" w:hanging="426"/>
        <w:jc w:val="both"/>
        <w:rPr>
          <w:rFonts w:ascii="Times New Roman" w:hAnsi="Times New Roman" w:cs="Times New Roman"/>
        </w:rPr>
      </w:pPr>
      <w:r w:rsidRPr="00D7307C">
        <w:rPr>
          <w:rFonts w:ascii="Times New Roman" w:hAnsi="Times New Roman" w:cs="Times New Roman"/>
        </w:rPr>
        <w:t xml:space="preserve">Земельный кодекс Российской Федерации от 25 октября 2001 </w:t>
      </w:r>
      <w:r w:rsidR="008C5352" w:rsidRPr="00D7307C">
        <w:rPr>
          <w:rFonts w:ascii="Times New Roman" w:hAnsi="Times New Roman" w:cs="Times New Roman"/>
        </w:rPr>
        <w:t>г.</w:t>
      </w:r>
      <w:r w:rsidRPr="00D7307C">
        <w:rPr>
          <w:rFonts w:ascii="Times New Roman" w:hAnsi="Times New Roman" w:cs="Times New Roman"/>
        </w:rPr>
        <w:t xml:space="preserve"> № 136-ФЗ. </w:t>
      </w:r>
    </w:p>
    <w:p w:rsidR="00DF5499" w:rsidRPr="00D7307C" w:rsidRDefault="00DF5499" w:rsidP="00BF1858">
      <w:pPr>
        <w:pStyle w:val="af9"/>
        <w:widowControl w:val="0"/>
        <w:numPr>
          <w:ilvl w:val="0"/>
          <w:numId w:val="16"/>
        </w:numPr>
        <w:spacing w:before="0" w:beforeAutospacing="0" w:after="0" w:afterAutospacing="0"/>
        <w:ind w:left="426" w:hanging="426"/>
        <w:jc w:val="both"/>
        <w:rPr>
          <w:rFonts w:ascii="Times New Roman" w:hAnsi="Times New Roman" w:cs="Times New Roman"/>
        </w:rPr>
      </w:pPr>
      <w:r w:rsidRPr="00D7307C">
        <w:rPr>
          <w:rFonts w:ascii="Times New Roman" w:hAnsi="Times New Roman" w:cs="Times New Roman"/>
        </w:rPr>
        <w:t xml:space="preserve">Жилищный </w:t>
      </w:r>
      <w:hyperlink r:id="rId16" w:history="1">
        <w:r w:rsidRPr="00D7307C">
          <w:rPr>
            <w:rFonts w:ascii="Times New Roman" w:hAnsi="Times New Roman" w:cs="Times New Roman"/>
          </w:rPr>
          <w:t>кодекс</w:t>
        </w:r>
      </w:hyperlink>
      <w:r w:rsidRPr="00D7307C">
        <w:rPr>
          <w:rFonts w:ascii="Times New Roman" w:hAnsi="Times New Roman" w:cs="Times New Roman"/>
        </w:rPr>
        <w:t xml:space="preserve"> Российской Федерации от 29 декабря </w:t>
      </w:r>
      <w:smartTag w:uri="urn:schemas-microsoft-com:office:smarttags" w:element="metricconverter">
        <w:smartTagPr>
          <w:attr w:name="ProductID" w:val="2004 г"/>
        </w:smartTagPr>
        <w:r w:rsidRPr="00D7307C">
          <w:rPr>
            <w:rFonts w:ascii="Times New Roman" w:hAnsi="Times New Roman" w:cs="Times New Roman"/>
          </w:rPr>
          <w:t>2004 г</w:t>
        </w:r>
      </w:smartTag>
      <w:r w:rsidRPr="00D7307C">
        <w:rPr>
          <w:rFonts w:ascii="Times New Roman" w:hAnsi="Times New Roman" w:cs="Times New Roman"/>
        </w:rPr>
        <w:t>. № 188-ФЗ.</w:t>
      </w:r>
    </w:p>
    <w:p w:rsidR="007B718B" w:rsidRPr="00D7307C" w:rsidRDefault="007B718B" w:rsidP="00BF1858">
      <w:pPr>
        <w:pStyle w:val="7"/>
        <w:numPr>
          <w:ilvl w:val="0"/>
          <w:numId w:val="16"/>
        </w:numPr>
        <w:spacing w:line="240" w:lineRule="auto"/>
        <w:ind w:left="426" w:hanging="426"/>
        <w:rPr>
          <w:color w:val="auto"/>
        </w:rPr>
      </w:pPr>
      <w:r w:rsidRPr="00D7307C">
        <w:rPr>
          <w:color w:val="auto"/>
        </w:rPr>
        <w:t xml:space="preserve">Федеральный закон Российской Федерации от 6 октября 2003 </w:t>
      </w:r>
      <w:r w:rsidR="008C5352" w:rsidRPr="00D7307C">
        <w:rPr>
          <w:color w:val="auto"/>
        </w:rPr>
        <w:t>г.</w:t>
      </w:r>
      <w:r w:rsidRPr="00D7307C">
        <w:rPr>
          <w:color w:val="auto"/>
        </w:rPr>
        <w:t xml:space="preserve"> № 131-ФЗ «Об общих принципах организации местного самоуправления в Российской Федерации».</w:t>
      </w:r>
    </w:p>
    <w:p w:rsidR="00632729" w:rsidRPr="00D7307C" w:rsidRDefault="00632729" w:rsidP="00BF1858">
      <w:pPr>
        <w:pStyle w:val="7"/>
        <w:numPr>
          <w:ilvl w:val="0"/>
          <w:numId w:val="16"/>
        </w:numPr>
        <w:spacing w:line="240" w:lineRule="auto"/>
        <w:ind w:left="426" w:hanging="426"/>
        <w:rPr>
          <w:color w:val="auto"/>
        </w:rPr>
      </w:pPr>
      <w:r w:rsidRPr="00D7307C">
        <w:rPr>
          <w:color w:val="auto"/>
        </w:rPr>
        <w:t>Федеральный закон от 10 января 2002 г. № 7-ФЗ «Об охране окружающей среды».</w:t>
      </w:r>
    </w:p>
    <w:p w:rsidR="00632729" w:rsidRPr="00D7307C" w:rsidRDefault="00632729" w:rsidP="00BF1858">
      <w:pPr>
        <w:pStyle w:val="7"/>
        <w:numPr>
          <w:ilvl w:val="0"/>
          <w:numId w:val="16"/>
        </w:numPr>
        <w:spacing w:line="240" w:lineRule="auto"/>
        <w:ind w:left="426" w:hanging="426"/>
        <w:rPr>
          <w:color w:val="auto"/>
        </w:rPr>
      </w:pPr>
      <w:r w:rsidRPr="00D7307C">
        <w:rPr>
          <w:color w:val="auto"/>
        </w:rPr>
        <w:t>Федеральный закон от 25июня 2002</w:t>
      </w:r>
      <w:r w:rsidR="00400E1D" w:rsidRPr="00D7307C">
        <w:rPr>
          <w:color w:val="auto"/>
        </w:rPr>
        <w:t xml:space="preserve"> г.</w:t>
      </w:r>
      <w:r w:rsidRPr="00D7307C">
        <w:rPr>
          <w:color w:val="auto"/>
        </w:rPr>
        <w:t xml:space="preserve"> № 73-ФЗ «Об объектах культурного наследия (памятниках истории и культуры) народов Российской Федерации».</w:t>
      </w:r>
    </w:p>
    <w:p w:rsidR="007B718B" w:rsidRPr="00D7307C" w:rsidRDefault="007B718B" w:rsidP="00BF1858">
      <w:pPr>
        <w:pStyle w:val="7"/>
        <w:numPr>
          <w:ilvl w:val="0"/>
          <w:numId w:val="16"/>
        </w:numPr>
        <w:spacing w:line="240" w:lineRule="auto"/>
        <w:ind w:left="426" w:hanging="426"/>
        <w:rPr>
          <w:color w:val="auto"/>
        </w:rPr>
      </w:pPr>
      <w:r w:rsidRPr="00D7307C">
        <w:rPr>
          <w:color w:val="auto"/>
        </w:rPr>
        <w:t>Федеральный закон от 22</w:t>
      </w:r>
      <w:r w:rsidR="00632729" w:rsidRPr="00D7307C">
        <w:rPr>
          <w:color w:val="auto"/>
        </w:rPr>
        <w:t xml:space="preserve"> июля </w:t>
      </w:r>
      <w:r w:rsidRPr="00D7307C">
        <w:rPr>
          <w:color w:val="auto"/>
        </w:rPr>
        <w:t xml:space="preserve">2008 </w:t>
      </w:r>
      <w:r w:rsidR="00632729" w:rsidRPr="00D7307C">
        <w:rPr>
          <w:color w:val="auto"/>
        </w:rPr>
        <w:t xml:space="preserve">г. </w:t>
      </w:r>
      <w:r w:rsidRPr="00D7307C">
        <w:rPr>
          <w:color w:val="auto"/>
        </w:rPr>
        <w:t>№ 123-ФЗ «Технический регламент о требованиях пожарной безопасности».</w:t>
      </w:r>
    </w:p>
    <w:p w:rsidR="009551D3" w:rsidRPr="00D7307C" w:rsidRDefault="009551D3" w:rsidP="00BF1858">
      <w:pPr>
        <w:pStyle w:val="af0"/>
        <w:numPr>
          <w:ilvl w:val="0"/>
          <w:numId w:val="16"/>
        </w:numPr>
        <w:ind w:left="426" w:hanging="426"/>
      </w:pPr>
      <w:r w:rsidRPr="00D7307C">
        <w:t xml:space="preserve">Федеральный закон от 4 декабря 2007 </w:t>
      </w:r>
      <w:r w:rsidR="009339E1" w:rsidRPr="00D7307C">
        <w:t xml:space="preserve">г. </w:t>
      </w:r>
      <w:r w:rsidRPr="00D7307C">
        <w:t>№ 329 «О физической культуре и спорте».</w:t>
      </w:r>
    </w:p>
    <w:p w:rsidR="00B45731" w:rsidRPr="00D7307C" w:rsidRDefault="00B45731" w:rsidP="00BF1858">
      <w:pPr>
        <w:pStyle w:val="HTML"/>
        <w:widowControl w:val="0"/>
        <w:numPr>
          <w:ilvl w:val="0"/>
          <w:numId w:val="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bCs/>
          <w:color w:val="auto"/>
          <w:sz w:val="24"/>
          <w:szCs w:val="24"/>
          <w:shd w:val="clear" w:color="auto" w:fill="FFFFFF"/>
        </w:rPr>
      </w:pPr>
      <w:r w:rsidRPr="00D7307C">
        <w:rPr>
          <w:rFonts w:ascii="Times New Roman" w:hAnsi="Times New Roman"/>
          <w:color w:val="auto"/>
          <w:sz w:val="24"/>
          <w:szCs w:val="24"/>
        </w:rPr>
        <w:t xml:space="preserve">Постановление Правительства Российской Федерации от 26 декабря 2014 </w:t>
      </w:r>
      <w:r w:rsidR="008C5352" w:rsidRPr="00D7307C">
        <w:rPr>
          <w:rFonts w:ascii="Times New Roman" w:hAnsi="Times New Roman"/>
          <w:color w:val="auto"/>
          <w:sz w:val="24"/>
          <w:szCs w:val="24"/>
        </w:rPr>
        <w:t>г.</w:t>
      </w:r>
      <w:r w:rsidRPr="00D7307C">
        <w:rPr>
          <w:rFonts w:ascii="Times New Roman" w:hAnsi="Times New Roman"/>
          <w:color w:val="auto"/>
          <w:sz w:val="24"/>
          <w:szCs w:val="24"/>
        </w:rPr>
        <w:t xml:space="preserve"> № 1521 «</w:t>
      </w:r>
      <w:r w:rsidRPr="00D7307C">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95CE1" w:rsidRPr="00D7307C" w:rsidRDefault="00195CE1" w:rsidP="00BF1858">
      <w:pPr>
        <w:pStyle w:val="af0"/>
        <w:numPr>
          <w:ilvl w:val="0"/>
          <w:numId w:val="16"/>
        </w:numPr>
        <w:ind w:left="426" w:hanging="426"/>
        <w:jc w:val="both"/>
      </w:pPr>
      <w:r w:rsidRPr="00D7307C">
        <w:t xml:space="preserve">Постановление Правительства Российской Федерации от 11 августа 2014 г. № 790 «Об утверждении федеральной целевой программы «Социально-экономическое развитие Республики Крым и г. Севастополя до 2020 </w:t>
      </w:r>
      <w:r w:rsidR="008C5352" w:rsidRPr="00D7307C">
        <w:t>г.</w:t>
      </w:r>
      <w:r w:rsidRPr="00D7307C">
        <w:t>».</w:t>
      </w:r>
    </w:p>
    <w:p w:rsidR="004B4064" w:rsidRPr="00D7307C" w:rsidRDefault="004B4064" w:rsidP="00BF1858">
      <w:pPr>
        <w:pStyle w:val="af0"/>
        <w:numPr>
          <w:ilvl w:val="0"/>
          <w:numId w:val="16"/>
        </w:numPr>
        <w:ind w:left="426" w:hanging="426"/>
        <w:jc w:val="both"/>
      </w:pPr>
      <w:r w:rsidRPr="00D7307C">
        <w:t>Постановление Правительства РФ от 26</w:t>
      </w:r>
      <w:r w:rsidR="009339E1" w:rsidRPr="00D7307C">
        <w:t xml:space="preserve"> декабря </w:t>
      </w:r>
      <w:r w:rsidRPr="00D7307C">
        <w:t>2014</w:t>
      </w:r>
      <w:r w:rsidR="009339E1" w:rsidRPr="00D7307C">
        <w:t xml:space="preserve"> г.</w:t>
      </w:r>
      <w:r w:rsidRPr="00D7307C">
        <w:t xml:space="preserve"> </w:t>
      </w:r>
      <w:r w:rsidR="009339E1" w:rsidRPr="00D7307C">
        <w:t>№</w:t>
      </w:r>
      <w:r w:rsidRPr="00D7307C">
        <w:t xml:space="preserve"> 1521</w:t>
      </w:r>
      <w:r w:rsidR="00CD1ACE" w:rsidRPr="00D7307C">
        <w:t xml:space="preserve">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p>
    <w:p w:rsidR="007B718B" w:rsidRPr="00D7307C" w:rsidRDefault="007B718B" w:rsidP="00BF1858">
      <w:pPr>
        <w:pStyle w:val="7"/>
        <w:numPr>
          <w:ilvl w:val="0"/>
          <w:numId w:val="16"/>
        </w:numPr>
        <w:spacing w:line="240" w:lineRule="auto"/>
        <w:ind w:left="426" w:hanging="426"/>
        <w:rPr>
          <w:color w:val="auto"/>
        </w:rPr>
      </w:pPr>
      <w:r w:rsidRPr="00D7307C">
        <w:rPr>
          <w:color w:val="auto"/>
        </w:rPr>
        <w:t xml:space="preserve">Распоряжение Правительства Российской Федерации от 3 июля 1996 </w:t>
      </w:r>
      <w:r w:rsidR="008C5352" w:rsidRPr="00D7307C">
        <w:rPr>
          <w:color w:val="auto"/>
        </w:rPr>
        <w:t>г.</w:t>
      </w:r>
      <w:r w:rsidRPr="00D7307C">
        <w:rPr>
          <w:color w:val="auto"/>
        </w:rPr>
        <w:t xml:space="preserve"> № 1063-р «</w:t>
      </w:r>
      <w:r w:rsidR="00B16F3D" w:rsidRPr="00D7307C">
        <w:rPr>
          <w:color w:val="auto"/>
        </w:rPr>
        <w:t>О с</w:t>
      </w:r>
      <w:r w:rsidRPr="00D7307C">
        <w:rPr>
          <w:color w:val="auto"/>
        </w:rPr>
        <w:t>оциальны</w:t>
      </w:r>
      <w:r w:rsidR="00B16F3D" w:rsidRPr="00D7307C">
        <w:rPr>
          <w:color w:val="auto"/>
        </w:rPr>
        <w:t>х</w:t>
      </w:r>
      <w:r w:rsidRPr="00D7307C">
        <w:rPr>
          <w:color w:val="auto"/>
        </w:rPr>
        <w:t xml:space="preserve"> норматив</w:t>
      </w:r>
      <w:r w:rsidR="00B16F3D" w:rsidRPr="00D7307C">
        <w:rPr>
          <w:color w:val="auto"/>
        </w:rPr>
        <w:t>ах</w:t>
      </w:r>
      <w:r w:rsidRPr="00D7307C">
        <w:rPr>
          <w:color w:val="auto"/>
        </w:rPr>
        <w:t xml:space="preserve"> и норм</w:t>
      </w:r>
      <w:r w:rsidR="00B16F3D" w:rsidRPr="00D7307C">
        <w:rPr>
          <w:color w:val="auto"/>
        </w:rPr>
        <w:t>ах</w:t>
      </w:r>
      <w:r w:rsidRPr="00D7307C">
        <w:rPr>
          <w:color w:val="auto"/>
        </w:rPr>
        <w:t>».</w:t>
      </w:r>
    </w:p>
    <w:p w:rsidR="00F21A3B" w:rsidRPr="00D7307C" w:rsidRDefault="00CC449F" w:rsidP="00BF1858">
      <w:pPr>
        <w:pStyle w:val="7"/>
        <w:numPr>
          <w:ilvl w:val="0"/>
          <w:numId w:val="16"/>
        </w:numPr>
        <w:spacing w:line="240" w:lineRule="auto"/>
        <w:ind w:left="426" w:hanging="426"/>
        <w:rPr>
          <w:rFonts w:eastAsia="Times New Roman"/>
          <w:color w:val="auto"/>
        </w:rPr>
      </w:pPr>
      <w:r w:rsidRPr="00D7307C">
        <w:rPr>
          <w:rFonts w:eastAsia="Times New Roman"/>
          <w:color w:val="auto"/>
        </w:rPr>
        <w:t xml:space="preserve"> </w:t>
      </w:r>
      <w:hyperlink r:id="rId17" w:history="1">
        <w:r w:rsidR="00F21A3B" w:rsidRPr="00D7307C">
          <w:rPr>
            <w:rFonts w:eastAsia="Times New Roman"/>
            <w:color w:val="auto"/>
          </w:rPr>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hyperlink>
      <w:r w:rsidR="00F21A3B" w:rsidRPr="00D7307C">
        <w:rPr>
          <w:rFonts w:eastAsia="Times New Roman"/>
          <w:color w:val="auto"/>
        </w:rPr>
        <w:t>, утвержденные</w:t>
      </w:r>
      <w:r w:rsidRPr="00D7307C">
        <w:rPr>
          <w:rFonts w:eastAsia="Times New Roman"/>
          <w:color w:val="auto"/>
        </w:rPr>
        <w:t xml:space="preserve"> </w:t>
      </w:r>
      <w:hyperlink r:id="rId18" w:history="1">
        <w:r w:rsidR="00F21A3B" w:rsidRPr="00D7307C">
          <w:rPr>
            <w:rFonts w:eastAsia="Times New Roman"/>
            <w:color w:val="auto"/>
          </w:rPr>
          <w:t xml:space="preserve">распоряжением Министерства культуры Российской Федерации от 27 июля 2016 </w:t>
        </w:r>
        <w:r w:rsidR="008C5352" w:rsidRPr="00D7307C">
          <w:rPr>
            <w:rFonts w:eastAsia="Times New Roman"/>
            <w:color w:val="auto"/>
          </w:rPr>
          <w:t>г.</w:t>
        </w:r>
        <w:r w:rsidR="00F21A3B" w:rsidRPr="00D7307C">
          <w:rPr>
            <w:rFonts w:eastAsia="Times New Roman"/>
            <w:color w:val="auto"/>
          </w:rPr>
          <w:t xml:space="preserve"> </w:t>
        </w:r>
        <w:r w:rsidR="00CD1ACE" w:rsidRPr="00D7307C">
          <w:rPr>
            <w:rFonts w:eastAsia="Times New Roman"/>
            <w:color w:val="auto"/>
          </w:rPr>
          <w:t>№</w:t>
        </w:r>
        <w:r w:rsidR="00F21A3B" w:rsidRPr="00D7307C">
          <w:rPr>
            <w:rFonts w:eastAsia="Times New Roman"/>
            <w:color w:val="auto"/>
          </w:rPr>
          <w:t xml:space="preserve"> р-948</w:t>
        </w:r>
      </w:hyperlink>
      <w:r w:rsidR="00F21A3B" w:rsidRPr="00D7307C">
        <w:rPr>
          <w:rFonts w:eastAsia="Times New Roman"/>
          <w:color w:val="auto"/>
        </w:rPr>
        <w:t>.</w:t>
      </w:r>
    </w:p>
    <w:p w:rsidR="00F21A3B" w:rsidRPr="00D7307C" w:rsidRDefault="00F21A3B" w:rsidP="00BF1858">
      <w:pPr>
        <w:pStyle w:val="7"/>
        <w:numPr>
          <w:ilvl w:val="0"/>
          <w:numId w:val="16"/>
        </w:numPr>
        <w:spacing w:line="240" w:lineRule="auto"/>
        <w:ind w:left="426" w:hanging="426"/>
        <w:rPr>
          <w:rFonts w:eastAsia="Times New Roman"/>
          <w:color w:val="auto"/>
        </w:rPr>
      </w:pPr>
      <w:r w:rsidRPr="00D7307C">
        <w:rPr>
          <w:rFonts w:eastAsia="Times New Roman"/>
          <w:color w:val="auto"/>
        </w:rPr>
        <w:t xml:space="preserve">Методические рекомендации по развитию сети организаций сферы физической культуры и спорта и обеспеченности населения услугами таких организаций, утвержденные </w:t>
      </w:r>
      <w:hyperlink r:id="rId19" w:history="1">
        <w:r w:rsidRPr="00D7307C">
          <w:rPr>
            <w:rFonts w:eastAsia="Times New Roman"/>
            <w:color w:val="auto"/>
          </w:rPr>
          <w:t xml:space="preserve">Приказом Министерством спорта Российской Федерации от 25 мая 2016 </w:t>
        </w:r>
        <w:r w:rsidR="008C5352" w:rsidRPr="00D7307C">
          <w:rPr>
            <w:rFonts w:eastAsia="Times New Roman"/>
            <w:color w:val="auto"/>
          </w:rPr>
          <w:t>г.</w:t>
        </w:r>
        <w:r w:rsidRPr="00D7307C">
          <w:rPr>
            <w:rFonts w:eastAsia="Times New Roman"/>
            <w:color w:val="auto"/>
          </w:rPr>
          <w:t xml:space="preserve"> </w:t>
        </w:r>
        <w:r w:rsidR="00CD1ACE" w:rsidRPr="00D7307C">
          <w:rPr>
            <w:rFonts w:eastAsia="Times New Roman"/>
            <w:color w:val="auto"/>
          </w:rPr>
          <w:t>№</w:t>
        </w:r>
        <w:r w:rsidRPr="00D7307C">
          <w:rPr>
            <w:rFonts w:eastAsia="Times New Roman"/>
            <w:color w:val="auto"/>
          </w:rPr>
          <w:t xml:space="preserve"> 586</w:t>
        </w:r>
      </w:hyperlink>
      <w:r w:rsidRPr="00D7307C">
        <w:rPr>
          <w:rFonts w:eastAsia="Times New Roman"/>
          <w:color w:val="auto"/>
        </w:rPr>
        <w:t>.</w:t>
      </w:r>
    </w:p>
    <w:p w:rsidR="00FF47C9" w:rsidRPr="00D7307C" w:rsidRDefault="00FF47C9" w:rsidP="00BF1858">
      <w:pPr>
        <w:pStyle w:val="7"/>
        <w:numPr>
          <w:ilvl w:val="0"/>
          <w:numId w:val="0"/>
        </w:numPr>
        <w:spacing w:line="240" w:lineRule="auto"/>
        <w:ind w:left="426"/>
        <w:rPr>
          <w:rFonts w:eastAsia="Times New Roman"/>
          <w:color w:val="auto"/>
        </w:rPr>
      </w:pPr>
    </w:p>
    <w:p w:rsidR="00754452" w:rsidRPr="00D7307C" w:rsidRDefault="00754452" w:rsidP="00BF1858">
      <w:pPr>
        <w:pStyle w:val="9"/>
        <w:spacing w:before="0" w:after="0" w:line="240" w:lineRule="auto"/>
        <w:ind w:left="720" w:firstLine="0"/>
        <w:rPr>
          <w:b w:val="0"/>
        </w:rPr>
      </w:pPr>
      <w:r w:rsidRPr="00D7307C">
        <w:rPr>
          <w:b w:val="0"/>
        </w:rPr>
        <w:t xml:space="preserve">Нормативные правовые акты </w:t>
      </w:r>
      <w:r w:rsidR="002C32E7" w:rsidRPr="00D7307C">
        <w:rPr>
          <w:b w:val="0"/>
        </w:rPr>
        <w:t xml:space="preserve">Республики Крым </w:t>
      </w:r>
    </w:p>
    <w:p w:rsidR="00AC6513" w:rsidRPr="00D7307C" w:rsidRDefault="00AC6513" w:rsidP="00BF1858">
      <w:pPr>
        <w:pStyle w:val="7"/>
        <w:numPr>
          <w:ilvl w:val="0"/>
          <w:numId w:val="19"/>
        </w:numPr>
        <w:spacing w:line="240" w:lineRule="auto"/>
        <w:ind w:left="426"/>
        <w:rPr>
          <w:color w:val="auto"/>
        </w:rPr>
      </w:pPr>
      <w:r w:rsidRPr="00D7307C">
        <w:rPr>
          <w:color w:val="auto"/>
        </w:rPr>
        <w:t>Закон Республики Крым от 06 июня 2014 г. № 15-ЗРК «Об установлении границ муниципальных образований и статусе муниципальных образований в Республике Крым».</w:t>
      </w:r>
    </w:p>
    <w:p w:rsidR="00AC6513" w:rsidRPr="00D7307C" w:rsidRDefault="00AC6513" w:rsidP="00BF1858">
      <w:pPr>
        <w:pStyle w:val="7"/>
        <w:numPr>
          <w:ilvl w:val="0"/>
          <w:numId w:val="19"/>
        </w:numPr>
        <w:spacing w:line="240" w:lineRule="auto"/>
        <w:ind w:left="426"/>
        <w:rPr>
          <w:color w:val="auto"/>
        </w:rPr>
      </w:pPr>
      <w:r w:rsidRPr="00D7307C">
        <w:rPr>
          <w:color w:val="auto"/>
        </w:rPr>
        <w:lastRenderedPageBreak/>
        <w:t>Закон Республики Крым от 06 июня 2014 г. № 18-ЗРК «Об административно-территориальном устройстве Республики Крым».</w:t>
      </w:r>
    </w:p>
    <w:p w:rsidR="00AC6513" w:rsidRPr="00D7307C" w:rsidRDefault="00AC6513" w:rsidP="00BF1858">
      <w:pPr>
        <w:pStyle w:val="7"/>
        <w:numPr>
          <w:ilvl w:val="0"/>
          <w:numId w:val="19"/>
        </w:numPr>
        <w:spacing w:line="240" w:lineRule="auto"/>
        <w:ind w:left="426"/>
        <w:rPr>
          <w:color w:val="auto"/>
        </w:rPr>
      </w:pPr>
      <w:r w:rsidRPr="00D7307C">
        <w:rPr>
          <w:color w:val="auto"/>
        </w:rPr>
        <w:t>Закон Республики Крым от 21 августа 2014 г. № 54-ЗРК «Об основах местного самоуправления в Республике Крым».</w:t>
      </w:r>
    </w:p>
    <w:p w:rsidR="00E20C11" w:rsidRPr="00D7307C" w:rsidRDefault="00F23D6F" w:rsidP="00BF1858">
      <w:pPr>
        <w:pStyle w:val="7"/>
        <w:numPr>
          <w:ilvl w:val="0"/>
          <w:numId w:val="19"/>
        </w:numPr>
        <w:spacing w:line="240" w:lineRule="auto"/>
        <w:ind w:left="426"/>
        <w:rPr>
          <w:color w:val="auto"/>
        </w:rPr>
      </w:pPr>
      <w:r w:rsidRPr="00D7307C">
        <w:rPr>
          <w:color w:val="auto"/>
        </w:rPr>
        <w:t>Закон Республики Крым от 16 января 2015 г. № 67-ЗРК</w:t>
      </w:r>
      <w:r w:rsidR="004F2FD0" w:rsidRPr="00D7307C">
        <w:rPr>
          <w:color w:val="auto"/>
        </w:rPr>
        <w:t>/</w:t>
      </w:r>
      <w:r w:rsidRPr="00D7307C">
        <w:rPr>
          <w:color w:val="auto"/>
        </w:rPr>
        <w:t xml:space="preserve">2015 </w:t>
      </w:r>
      <w:r w:rsidR="0041778A" w:rsidRPr="00D7307C">
        <w:rPr>
          <w:color w:val="auto"/>
        </w:rPr>
        <w:t xml:space="preserve">«О регулировании градостроительной деятельности </w:t>
      </w:r>
      <w:r w:rsidRPr="00D7307C">
        <w:rPr>
          <w:color w:val="auto"/>
        </w:rPr>
        <w:t>в Республике Крым</w:t>
      </w:r>
      <w:r w:rsidR="0041778A" w:rsidRPr="00D7307C">
        <w:rPr>
          <w:color w:val="auto"/>
        </w:rPr>
        <w:t>»</w:t>
      </w:r>
      <w:r w:rsidR="00E20C11" w:rsidRPr="00D7307C">
        <w:rPr>
          <w:color w:val="auto"/>
        </w:rPr>
        <w:t>.</w:t>
      </w:r>
    </w:p>
    <w:p w:rsidR="00632729" w:rsidRPr="00D7307C" w:rsidRDefault="00632729" w:rsidP="00BF1858">
      <w:pPr>
        <w:pStyle w:val="7"/>
        <w:numPr>
          <w:ilvl w:val="0"/>
          <w:numId w:val="19"/>
        </w:numPr>
        <w:spacing w:line="240" w:lineRule="auto"/>
        <w:ind w:left="426"/>
        <w:rPr>
          <w:color w:val="auto"/>
        </w:rPr>
      </w:pPr>
      <w:r w:rsidRPr="00D7307C">
        <w:rPr>
          <w:color w:val="auto"/>
        </w:rPr>
        <w:t xml:space="preserve">Закон Республики Крым от 16 января 2015 г. № </w:t>
      </w:r>
      <w:r w:rsidR="00CF3BD1" w:rsidRPr="00D7307C">
        <w:rPr>
          <w:color w:val="auto"/>
        </w:rPr>
        <w:t>68</w:t>
      </w:r>
      <w:r w:rsidRPr="00D7307C">
        <w:rPr>
          <w:color w:val="auto"/>
        </w:rPr>
        <w:t>-ЗРК/2015 «О видах объектов регионального и местного значения, подлежащих отображению на схеме территориального планирования Республики Крым и в документах территориального планирования муниципальных образований Республики Крым».</w:t>
      </w:r>
    </w:p>
    <w:p w:rsidR="004F2FD0" w:rsidRPr="00D7307C" w:rsidRDefault="004F2FD0" w:rsidP="00BF1858">
      <w:pPr>
        <w:pStyle w:val="7"/>
        <w:numPr>
          <w:ilvl w:val="0"/>
          <w:numId w:val="19"/>
        </w:numPr>
        <w:spacing w:line="240" w:lineRule="auto"/>
        <w:ind w:left="426"/>
        <w:rPr>
          <w:color w:val="auto"/>
        </w:rPr>
      </w:pPr>
      <w:r w:rsidRPr="00D7307C">
        <w:rPr>
          <w:color w:val="auto"/>
        </w:rPr>
        <w:t xml:space="preserve">Закон Республики Крым от 28 января 2015 г. № </w:t>
      </w:r>
      <w:r w:rsidR="002B0A3F" w:rsidRPr="00D7307C">
        <w:rPr>
          <w:color w:val="auto"/>
        </w:rPr>
        <w:t>68</w:t>
      </w:r>
      <w:r w:rsidRPr="00D7307C">
        <w:rPr>
          <w:color w:val="auto"/>
        </w:rPr>
        <w:t>-ЗРК/2015 «О курортах, природных лечебных ресурсах и лечебно-оздоровительных местностях Республики Крым».</w:t>
      </w:r>
    </w:p>
    <w:p w:rsidR="00AC6513" w:rsidRPr="00D7307C" w:rsidRDefault="00AC6513" w:rsidP="00BF1858">
      <w:pPr>
        <w:pStyle w:val="7"/>
        <w:numPr>
          <w:ilvl w:val="0"/>
          <w:numId w:val="19"/>
        </w:numPr>
        <w:spacing w:line="240" w:lineRule="auto"/>
        <w:ind w:left="426"/>
        <w:rPr>
          <w:color w:val="auto"/>
        </w:rPr>
      </w:pPr>
      <w:r w:rsidRPr="00D7307C">
        <w:rPr>
          <w:color w:val="auto"/>
        </w:rPr>
        <w:t xml:space="preserve">Закон Республики Крым от 09 января 2017 г. № 352-ЗРК/2017 «О стратегии социально-экономического развития Республики Крым до 2030 </w:t>
      </w:r>
      <w:r w:rsidR="008C5352" w:rsidRPr="00D7307C">
        <w:rPr>
          <w:color w:val="auto"/>
        </w:rPr>
        <w:t>г.</w:t>
      </w:r>
      <w:r w:rsidRPr="00D7307C">
        <w:rPr>
          <w:color w:val="auto"/>
        </w:rPr>
        <w:t>».</w:t>
      </w:r>
    </w:p>
    <w:p w:rsidR="00983CF9" w:rsidRPr="00D7307C" w:rsidRDefault="00BA4CAA" w:rsidP="00BF1858">
      <w:pPr>
        <w:pStyle w:val="7"/>
        <w:numPr>
          <w:ilvl w:val="0"/>
          <w:numId w:val="19"/>
        </w:numPr>
        <w:spacing w:line="240" w:lineRule="auto"/>
        <w:ind w:left="426"/>
        <w:rPr>
          <w:color w:val="auto"/>
        </w:rPr>
      </w:pPr>
      <w:r w:rsidRPr="00D7307C">
        <w:rPr>
          <w:color w:val="auto"/>
        </w:rPr>
        <w:t xml:space="preserve">Постановление Совета министров Республики Крым от 26 апреля 2016 г. № 171 «Об утверждении региональные нормативы градостроительного проектирования Республики Крым». </w:t>
      </w:r>
    </w:p>
    <w:p w:rsidR="0032673A" w:rsidRPr="00D7307C" w:rsidRDefault="0032673A" w:rsidP="00BF1858">
      <w:pPr>
        <w:pStyle w:val="7"/>
        <w:numPr>
          <w:ilvl w:val="0"/>
          <w:numId w:val="19"/>
        </w:numPr>
        <w:spacing w:line="240" w:lineRule="auto"/>
        <w:ind w:left="426"/>
        <w:rPr>
          <w:color w:val="auto"/>
        </w:rPr>
      </w:pPr>
      <w:r w:rsidRPr="00D7307C">
        <w:rPr>
          <w:color w:val="auto"/>
        </w:rPr>
        <w:t xml:space="preserve">Постановление Совета министров Республики Крым от 24 января 2017 г. № </w:t>
      </w:r>
      <w:r w:rsidR="000D7E5D" w:rsidRPr="00D7307C">
        <w:rPr>
          <w:color w:val="auto"/>
        </w:rPr>
        <w:t>18</w:t>
      </w:r>
      <w:r w:rsidRPr="00D7307C">
        <w:rPr>
          <w:color w:val="auto"/>
        </w:rPr>
        <w:t xml:space="preserve"> «Об установлении нормативов минимальной обеспеченности населения Республики Крым площадью торговых объектов».</w:t>
      </w:r>
    </w:p>
    <w:p w:rsidR="006479F9" w:rsidRPr="00D7307C" w:rsidRDefault="006479F9" w:rsidP="00BF1858">
      <w:pPr>
        <w:pStyle w:val="7"/>
        <w:numPr>
          <w:ilvl w:val="0"/>
          <w:numId w:val="19"/>
        </w:numPr>
        <w:spacing w:line="240" w:lineRule="auto"/>
        <w:ind w:left="426"/>
        <w:rPr>
          <w:color w:val="auto"/>
        </w:rPr>
      </w:pPr>
      <w:r w:rsidRPr="00D7307C">
        <w:rPr>
          <w:color w:val="auto"/>
        </w:rPr>
        <w:t xml:space="preserve">Постановление Совета министров Республики Крым от 08 ноября 2017 г. № </w:t>
      </w:r>
      <w:r w:rsidR="000D7E5D" w:rsidRPr="00D7307C">
        <w:rPr>
          <w:color w:val="auto"/>
        </w:rPr>
        <w:t>582</w:t>
      </w:r>
      <w:r w:rsidRPr="00D7307C">
        <w:rPr>
          <w:color w:val="auto"/>
        </w:rPr>
        <w:t xml:space="preserve"> «О  создании зон с особой архитектурно-планировочной организацией».</w:t>
      </w:r>
    </w:p>
    <w:p w:rsidR="0032673A" w:rsidRPr="00D7307C" w:rsidRDefault="0032673A" w:rsidP="00BF1858">
      <w:pPr>
        <w:pStyle w:val="7"/>
        <w:numPr>
          <w:ilvl w:val="0"/>
          <w:numId w:val="0"/>
        </w:numPr>
        <w:spacing w:line="240" w:lineRule="auto"/>
        <w:ind w:left="644"/>
        <w:rPr>
          <w:color w:val="auto"/>
        </w:rPr>
      </w:pPr>
    </w:p>
    <w:p w:rsidR="007B718B" w:rsidRPr="00D7307C" w:rsidRDefault="00A56524" w:rsidP="00BF1858">
      <w:pPr>
        <w:pStyle w:val="9"/>
        <w:spacing w:before="0" w:after="0" w:line="240" w:lineRule="auto"/>
        <w:rPr>
          <w:b w:val="0"/>
        </w:rPr>
      </w:pPr>
      <w:r w:rsidRPr="00D7307C">
        <w:rPr>
          <w:b w:val="0"/>
        </w:rPr>
        <w:t xml:space="preserve">Муниципальные нормативные </w:t>
      </w:r>
      <w:r w:rsidR="007B718B" w:rsidRPr="00D7307C">
        <w:rPr>
          <w:b w:val="0"/>
        </w:rPr>
        <w:t xml:space="preserve">правовые акты </w:t>
      </w:r>
      <w:r w:rsidR="000B0A06" w:rsidRPr="00D7307C">
        <w:rPr>
          <w:b w:val="0"/>
        </w:rPr>
        <w:t>Симферопольск</w:t>
      </w:r>
      <w:r w:rsidR="008761D4" w:rsidRPr="00D7307C">
        <w:rPr>
          <w:b w:val="0"/>
        </w:rPr>
        <w:t xml:space="preserve">ого района Республики Крым и </w:t>
      </w:r>
      <w:proofErr w:type="spellStart"/>
      <w:r w:rsidR="004C52C0" w:rsidRPr="00D7307C">
        <w:rPr>
          <w:b w:val="0"/>
        </w:rPr>
        <w:t>Скворцовск</w:t>
      </w:r>
      <w:r w:rsidR="002F1959" w:rsidRPr="00D7307C">
        <w:rPr>
          <w:b w:val="0"/>
        </w:rPr>
        <w:t>ого</w:t>
      </w:r>
      <w:proofErr w:type="spellEnd"/>
      <w:r w:rsidR="002F1959" w:rsidRPr="00D7307C">
        <w:rPr>
          <w:b w:val="0"/>
        </w:rPr>
        <w:t xml:space="preserve"> сельского поселения</w:t>
      </w:r>
      <w:r w:rsidR="00946D73" w:rsidRPr="00D7307C">
        <w:rPr>
          <w:b w:val="0"/>
        </w:rPr>
        <w:t>.</w:t>
      </w:r>
    </w:p>
    <w:p w:rsidR="008F39D0" w:rsidRPr="00D7307C" w:rsidRDefault="008F39D0" w:rsidP="00BF1858">
      <w:pPr>
        <w:pStyle w:val="7"/>
        <w:numPr>
          <w:ilvl w:val="0"/>
          <w:numId w:val="17"/>
        </w:numPr>
        <w:spacing w:line="240" w:lineRule="auto"/>
        <w:ind w:left="426"/>
        <w:rPr>
          <w:color w:val="auto"/>
        </w:rPr>
      </w:pPr>
      <w:r w:rsidRPr="00D7307C">
        <w:t xml:space="preserve">Устава муниципального образования </w:t>
      </w:r>
      <w:r w:rsidR="000B0A06" w:rsidRPr="00D7307C">
        <w:t>Симферопольск</w:t>
      </w:r>
      <w:r w:rsidRPr="00D7307C">
        <w:t>ий район Республики Крым.</w:t>
      </w:r>
    </w:p>
    <w:p w:rsidR="001D5312" w:rsidRPr="00D7307C" w:rsidRDefault="001D5312" w:rsidP="00BF1858">
      <w:pPr>
        <w:pStyle w:val="7"/>
        <w:numPr>
          <w:ilvl w:val="0"/>
          <w:numId w:val="17"/>
        </w:numPr>
        <w:spacing w:line="240" w:lineRule="auto"/>
        <w:ind w:left="426"/>
        <w:rPr>
          <w:color w:val="auto"/>
        </w:rPr>
      </w:pPr>
      <w:r w:rsidRPr="00D7307C">
        <w:t xml:space="preserve">Постановлением администрации </w:t>
      </w:r>
      <w:r w:rsidR="000B0A06" w:rsidRPr="00D7307C">
        <w:t>Симферопольск</w:t>
      </w:r>
      <w:r w:rsidRPr="00D7307C">
        <w:t xml:space="preserve">ого района Республики Крым  </w:t>
      </w:r>
      <w:proofErr w:type="gramStart"/>
      <w:r w:rsidRPr="00D7307C">
        <w:t>от</w:t>
      </w:r>
      <w:proofErr w:type="gramEnd"/>
      <w:r w:rsidRPr="00D7307C">
        <w:t xml:space="preserve"> _____ № ___ «</w:t>
      </w:r>
      <w:proofErr w:type="gramStart"/>
      <w:r w:rsidRPr="00D7307C">
        <w:t>Об</w:t>
      </w:r>
      <w:proofErr w:type="gramEnd"/>
      <w:r w:rsidRPr="00D7307C">
        <w:t xml:space="preserve"> утверждении </w:t>
      </w:r>
      <w:r w:rsidR="00AA02EF" w:rsidRPr="00D7307C">
        <w:t>П</w:t>
      </w:r>
      <w:r w:rsidRPr="00D7307C">
        <w:t>орядк</w:t>
      </w:r>
      <w:r w:rsidR="00AA02EF" w:rsidRPr="00D7307C">
        <w:t>а</w:t>
      </w:r>
      <w:r w:rsidRPr="00D7307C">
        <w:t xml:space="preserve"> подготовки, утверждения местных нормативов градостроительного </w:t>
      </w:r>
      <w:r w:rsidR="008B34BD" w:rsidRPr="00D7307C">
        <w:t xml:space="preserve">проектирования </w:t>
      </w:r>
      <w:r w:rsidRPr="00D7307C">
        <w:t xml:space="preserve">муниципального образования </w:t>
      </w:r>
      <w:r w:rsidR="000B0A06" w:rsidRPr="00D7307C">
        <w:rPr>
          <w:bCs/>
        </w:rPr>
        <w:t>Симферопольск</w:t>
      </w:r>
      <w:r w:rsidRPr="00D7307C">
        <w:rPr>
          <w:bCs/>
        </w:rPr>
        <w:t>ий район</w:t>
      </w:r>
      <w:r w:rsidRPr="00D7307C">
        <w:t xml:space="preserve"> </w:t>
      </w:r>
      <w:r w:rsidRPr="00D7307C">
        <w:rPr>
          <w:bCs/>
        </w:rPr>
        <w:t xml:space="preserve">Республики Крым, входящих в его состав </w:t>
      </w:r>
      <w:r w:rsidRPr="00D7307C">
        <w:t>сельских поселений</w:t>
      </w:r>
      <w:r w:rsidRPr="00D7307C">
        <w:rPr>
          <w:bCs/>
        </w:rPr>
        <w:t xml:space="preserve"> и внесения изменений в местные нормативы</w:t>
      </w:r>
      <w:r w:rsidRPr="00D7307C">
        <w:t>».</w:t>
      </w:r>
    </w:p>
    <w:p w:rsidR="007B718B" w:rsidRPr="00D7307C" w:rsidRDefault="001D5312" w:rsidP="00BF1858">
      <w:pPr>
        <w:pStyle w:val="7"/>
        <w:numPr>
          <w:ilvl w:val="0"/>
          <w:numId w:val="17"/>
        </w:numPr>
        <w:spacing w:line="240" w:lineRule="auto"/>
        <w:ind w:left="426"/>
        <w:rPr>
          <w:color w:val="auto"/>
        </w:rPr>
      </w:pPr>
      <w:r w:rsidRPr="00D7307C">
        <w:t xml:space="preserve"> </w:t>
      </w:r>
      <w:r w:rsidR="007B718B" w:rsidRPr="00D7307C">
        <w:rPr>
          <w:color w:val="auto"/>
        </w:rPr>
        <w:t xml:space="preserve">Устав муниципального образования </w:t>
      </w:r>
      <w:proofErr w:type="spellStart"/>
      <w:r w:rsidR="004C52C0" w:rsidRPr="00D7307C">
        <w:t>Скворцовск</w:t>
      </w:r>
      <w:r w:rsidR="00F9453F" w:rsidRPr="00D7307C">
        <w:t>ое</w:t>
      </w:r>
      <w:proofErr w:type="spellEnd"/>
      <w:r w:rsidR="00DC2398" w:rsidRPr="00D7307C">
        <w:rPr>
          <w:b/>
        </w:rPr>
        <w:t xml:space="preserve"> </w:t>
      </w:r>
      <w:r w:rsidR="00DC2398" w:rsidRPr="00D7307C">
        <w:t>сельское поселение</w:t>
      </w:r>
      <w:r w:rsidR="00D87D8A" w:rsidRPr="00D7307C">
        <w:rPr>
          <w:bCs/>
          <w:color w:val="auto"/>
        </w:rPr>
        <w:t xml:space="preserve"> </w:t>
      </w:r>
      <w:r w:rsidR="000B0A06" w:rsidRPr="00D7307C">
        <w:rPr>
          <w:bCs/>
          <w:color w:val="auto"/>
        </w:rPr>
        <w:t>Симферопольск</w:t>
      </w:r>
      <w:r w:rsidR="00D87D8A" w:rsidRPr="00D7307C">
        <w:rPr>
          <w:bCs/>
          <w:color w:val="auto"/>
        </w:rPr>
        <w:t>ого района Республики Крым</w:t>
      </w:r>
      <w:r w:rsidR="000C5A88" w:rsidRPr="00D7307C">
        <w:rPr>
          <w:color w:val="auto"/>
        </w:rPr>
        <w:t>.</w:t>
      </w:r>
      <w:r w:rsidR="007B718B" w:rsidRPr="00D7307C">
        <w:rPr>
          <w:color w:val="auto"/>
        </w:rPr>
        <w:t xml:space="preserve"> </w:t>
      </w:r>
    </w:p>
    <w:p w:rsidR="007B718B" w:rsidRPr="00D7307C" w:rsidRDefault="0056754B" w:rsidP="00BF1858">
      <w:pPr>
        <w:pStyle w:val="7"/>
        <w:numPr>
          <w:ilvl w:val="0"/>
          <w:numId w:val="17"/>
        </w:numPr>
        <w:spacing w:line="240" w:lineRule="auto"/>
        <w:ind w:left="426"/>
        <w:rPr>
          <w:color w:val="auto"/>
        </w:rPr>
      </w:pPr>
      <w:r w:rsidRPr="00D7307C">
        <w:rPr>
          <w:color w:val="auto"/>
        </w:rPr>
        <w:t>Генеральный план</w:t>
      </w:r>
      <w:r w:rsidR="007B718B" w:rsidRPr="00D7307C">
        <w:rPr>
          <w:color w:val="auto"/>
        </w:rPr>
        <w:t xml:space="preserve"> </w:t>
      </w:r>
      <w:r w:rsidR="00DC2398" w:rsidRPr="00D7307C">
        <w:rPr>
          <w:color w:val="auto"/>
        </w:rPr>
        <w:t xml:space="preserve">муниципального образования </w:t>
      </w:r>
      <w:proofErr w:type="spellStart"/>
      <w:r w:rsidR="004C52C0" w:rsidRPr="00D7307C">
        <w:t>Скворцовск</w:t>
      </w:r>
      <w:r w:rsidR="00F9453F" w:rsidRPr="00D7307C">
        <w:t>ое</w:t>
      </w:r>
      <w:proofErr w:type="spellEnd"/>
      <w:r w:rsidR="00DC2398" w:rsidRPr="00D7307C">
        <w:rPr>
          <w:b/>
        </w:rPr>
        <w:t xml:space="preserve"> </w:t>
      </w:r>
      <w:r w:rsidR="00DC2398" w:rsidRPr="00D7307C">
        <w:t>сельское поселение</w:t>
      </w:r>
      <w:r w:rsidR="00DC2398" w:rsidRPr="00D7307C">
        <w:rPr>
          <w:bCs/>
          <w:color w:val="auto"/>
        </w:rPr>
        <w:t xml:space="preserve"> </w:t>
      </w:r>
      <w:r w:rsidR="000B0A06" w:rsidRPr="00D7307C">
        <w:rPr>
          <w:bCs/>
          <w:color w:val="auto"/>
        </w:rPr>
        <w:t>Симферопольск</w:t>
      </w:r>
      <w:r w:rsidR="00DC2398" w:rsidRPr="00D7307C">
        <w:rPr>
          <w:bCs/>
          <w:color w:val="auto"/>
        </w:rPr>
        <w:t>ого района Республики Крым</w:t>
      </w:r>
      <w:r w:rsidR="000C5A88" w:rsidRPr="00D7307C">
        <w:rPr>
          <w:color w:val="auto"/>
        </w:rPr>
        <w:t>.</w:t>
      </w:r>
      <w:r w:rsidR="007B718B" w:rsidRPr="00D7307C">
        <w:rPr>
          <w:color w:val="auto"/>
        </w:rPr>
        <w:t xml:space="preserve"> </w:t>
      </w:r>
    </w:p>
    <w:p w:rsidR="00FC2580" w:rsidRPr="00D7307C" w:rsidRDefault="00FC2580" w:rsidP="00BF1858">
      <w:pPr>
        <w:pStyle w:val="7"/>
        <w:numPr>
          <w:ilvl w:val="0"/>
          <w:numId w:val="0"/>
        </w:numPr>
        <w:spacing w:line="240" w:lineRule="auto"/>
        <w:ind w:left="426"/>
        <w:rPr>
          <w:color w:val="auto"/>
        </w:rPr>
      </w:pPr>
    </w:p>
    <w:p w:rsidR="007B718B" w:rsidRPr="00D7307C" w:rsidRDefault="00C4088C" w:rsidP="00BF1858">
      <w:pPr>
        <w:pStyle w:val="9"/>
        <w:spacing w:before="0" w:after="0" w:line="240" w:lineRule="auto"/>
        <w:ind w:left="502" w:hanging="360"/>
        <w:rPr>
          <w:b w:val="0"/>
        </w:rPr>
      </w:pPr>
      <w:r w:rsidRPr="00D7307C">
        <w:rPr>
          <w:b w:val="0"/>
        </w:rPr>
        <w:t>С</w:t>
      </w:r>
      <w:r w:rsidR="007B718B" w:rsidRPr="00D7307C">
        <w:rPr>
          <w:b w:val="0"/>
        </w:rPr>
        <w:t>воды правил по проектированию и строительству</w:t>
      </w:r>
      <w:r w:rsidR="00946D73" w:rsidRPr="00D7307C">
        <w:rPr>
          <w:b w:val="0"/>
        </w:rPr>
        <w:t>.</w:t>
      </w:r>
    </w:p>
    <w:p w:rsidR="007B718B" w:rsidRPr="00D7307C" w:rsidRDefault="007B718B" w:rsidP="00BF1858">
      <w:pPr>
        <w:pStyle w:val="7"/>
        <w:numPr>
          <w:ilvl w:val="0"/>
          <w:numId w:val="18"/>
        </w:numPr>
        <w:spacing w:line="240" w:lineRule="auto"/>
        <w:ind w:left="426"/>
        <w:rPr>
          <w:color w:val="auto"/>
        </w:rPr>
      </w:pPr>
      <w:r w:rsidRPr="00D7307C">
        <w:rPr>
          <w:color w:val="auto"/>
        </w:rPr>
        <w:t>СП 42.13330.201</w:t>
      </w:r>
      <w:r w:rsidR="00FF47C9" w:rsidRPr="00D7307C">
        <w:rPr>
          <w:color w:val="auto"/>
        </w:rPr>
        <w:t>6</w:t>
      </w:r>
      <w:r w:rsidRPr="00D7307C">
        <w:rPr>
          <w:color w:val="auto"/>
        </w:rPr>
        <w:t xml:space="preserve"> «Градостроительство. Планировка и застройка городских и сельских поселений».</w:t>
      </w:r>
    </w:p>
    <w:p w:rsidR="007B718B" w:rsidRPr="00D7307C" w:rsidRDefault="007B718B" w:rsidP="00BF1858">
      <w:pPr>
        <w:pStyle w:val="7"/>
        <w:numPr>
          <w:ilvl w:val="0"/>
          <w:numId w:val="18"/>
        </w:numPr>
        <w:spacing w:line="240" w:lineRule="auto"/>
        <w:ind w:left="426"/>
        <w:rPr>
          <w:color w:val="auto"/>
        </w:rPr>
      </w:pPr>
      <w:r w:rsidRPr="00D7307C">
        <w:rPr>
          <w:color w:val="auto"/>
        </w:rPr>
        <w:t>СП 118.13330.2012 «Общественные здания и сооружения».</w:t>
      </w:r>
    </w:p>
    <w:p w:rsidR="007B718B" w:rsidRPr="00D7307C" w:rsidRDefault="007B718B" w:rsidP="00BF1858">
      <w:pPr>
        <w:pStyle w:val="7"/>
        <w:numPr>
          <w:ilvl w:val="0"/>
          <w:numId w:val="18"/>
        </w:numPr>
        <w:spacing w:line="240" w:lineRule="auto"/>
        <w:ind w:left="426"/>
        <w:rPr>
          <w:color w:val="auto"/>
        </w:rPr>
      </w:pPr>
      <w:r w:rsidRPr="00D7307C">
        <w:rPr>
          <w:color w:val="auto"/>
        </w:rPr>
        <w:t>СП 88.13330.2014 «Защитные сооружения гражданской обороны».</w:t>
      </w:r>
    </w:p>
    <w:p w:rsidR="007B718B" w:rsidRPr="00D7307C" w:rsidRDefault="007B718B" w:rsidP="00BF1858">
      <w:pPr>
        <w:pStyle w:val="7"/>
        <w:numPr>
          <w:ilvl w:val="0"/>
          <w:numId w:val="18"/>
        </w:numPr>
        <w:spacing w:line="240" w:lineRule="auto"/>
        <w:ind w:left="426"/>
        <w:rPr>
          <w:color w:val="auto"/>
        </w:rPr>
      </w:pPr>
      <w:r w:rsidRPr="00D7307C">
        <w:rPr>
          <w:color w:val="auto"/>
        </w:rPr>
        <w:t>СП 112.13330.2011 «Пожарная безопасность зданий и сооружений».</w:t>
      </w:r>
    </w:p>
    <w:p w:rsidR="007B718B" w:rsidRPr="00D7307C" w:rsidRDefault="007B718B" w:rsidP="00BF1858">
      <w:pPr>
        <w:pStyle w:val="7"/>
        <w:numPr>
          <w:ilvl w:val="0"/>
          <w:numId w:val="18"/>
        </w:numPr>
        <w:spacing w:line="240" w:lineRule="auto"/>
        <w:ind w:left="426"/>
        <w:rPr>
          <w:color w:val="auto"/>
        </w:rPr>
      </w:pPr>
      <w:r w:rsidRPr="00D7307C">
        <w:rPr>
          <w:color w:val="auto"/>
        </w:rPr>
        <w:t>СП 11.13130.2009 «Места дислокации подразделений пожарной охраны. Порядок и методика определения».</w:t>
      </w:r>
    </w:p>
    <w:p w:rsidR="007B718B" w:rsidRPr="005A1B9A" w:rsidRDefault="007B718B" w:rsidP="00BF1858">
      <w:pPr>
        <w:ind w:left="426" w:hanging="360"/>
      </w:pPr>
    </w:p>
    <w:sectPr w:rsidR="007B718B" w:rsidRPr="005A1B9A" w:rsidSect="006B2E39">
      <w:footerReference w:type="default" r:id="rId20"/>
      <w:pgSz w:w="11905" w:h="16838"/>
      <w:pgMar w:top="1134" w:right="850" w:bottom="1134" w:left="1701" w:header="720" w:footer="720" w:gutter="0"/>
      <w:pgNumType w:start="2"/>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E4" w:rsidRDefault="00B131E4" w:rsidP="004454F1">
      <w:r>
        <w:separator/>
      </w:r>
    </w:p>
  </w:endnote>
  <w:endnote w:type="continuationSeparator" w:id="0">
    <w:p w:rsidR="00B131E4" w:rsidRDefault="00B131E4" w:rsidP="00445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259880"/>
      <w:docPartObj>
        <w:docPartGallery w:val="Page Numbers (Bottom of Page)"/>
        <w:docPartUnique/>
      </w:docPartObj>
    </w:sdtPr>
    <w:sdtContent>
      <w:p w:rsidR="00DD5905" w:rsidRDefault="002839CF">
        <w:pPr>
          <w:pStyle w:val="a8"/>
          <w:jc w:val="right"/>
        </w:pPr>
        <w:fldSimple w:instr="PAGE   \* MERGEFORMAT">
          <w:r w:rsidR="00CA4F2F">
            <w:rPr>
              <w:noProof/>
            </w:rPr>
            <w:t>16</w:t>
          </w:r>
        </w:fldSimple>
      </w:p>
    </w:sdtContent>
  </w:sdt>
  <w:p w:rsidR="00DD5905" w:rsidRDefault="00DD59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E4" w:rsidRDefault="00B131E4" w:rsidP="004454F1">
      <w:r>
        <w:separator/>
      </w:r>
    </w:p>
  </w:footnote>
  <w:footnote w:type="continuationSeparator" w:id="0">
    <w:p w:rsidR="00B131E4" w:rsidRDefault="00B131E4" w:rsidP="00445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116"/>
    <w:multiLevelType w:val="hybridMultilevel"/>
    <w:tmpl w:val="70DC23A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236F"/>
    <w:multiLevelType w:val="hybridMultilevel"/>
    <w:tmpl w:val="80DE5344"/>
    <w:lvl w:ilvl="0" w:tplc="A5346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C44999"/>
    <w:multiLevelType w:val="hybridMultilevel"/>
    <w:tmpl w:val="5A724B12"/>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A75CAE"/>
    <w:multiLevelType w:val="hybridMultilevel"/>
    <w:tmpl w:val="B3AC3A8E"/>
    <w:lvl w:ilvl="0" w:tplc="0F800630">
      <w:start w:val="1"/>
      <w:numFmt w:val="bullet"/>
      <w:pStyle w:val="a"/>
      <w:suff w:val="space"/>
      <w:lvlText w:val="‒"/>
      <w:lvlJc w:val="left"/>
      <w:pPr>
        <w:ind w:left="1287" w:hanging="719"/>
      </w:pPr>
      <w:rPr>
        <w:rFonts w:ascii="Times New Roman" w:hAnsi="Times New Roman" w:cs="Times New Roman" w:hint="default"/>
      </w:rPr>
    </w:lvl>
    <w:lvl w:ilvl="1" w:tplc="04190019">
      <w:start w:val="1"/>
      <w:numFmt w:val="lowerLetter"/>
      <w:lvlText w:val="%2."/>
      <w:lvlJc w:val="left"/>
      <w:pPr>
        <w:ind w:left="1315" w:hanging="360"/>
      </w:pPr>
    </w:lvl>
    <w:lvl w:ilvl="2" w:tplc="0419001B">
      <w:start w:val="1"/>
      <w:numFmt w:val="lowerRoman"/>
      <w:lvlText w:val="%3."/>
      <w:lvlJc w:val="right"/>
      <w:pPr>
        <w:ind w:left="2035" w:hanging="180"/>
      </w:pPr>
    </w:lvl>
    <w:lvl w:ilvl="3" w:tplc="0419000F">
      <w:start w:val="1"/>
      <w:numFmt w:val="decimal"/>
      <w:lvlText w:val="%4."/>
      <w:lvlJc w:val="left"/>
      <w:pPr>
        <w:ind w:left="2755" w:hanging="360"/>
      </w:pPr>
    </w:lvl>
    <w:lvl w:ilvl="4" w:tplc="04190019">
      <w:start w:val="1"/>
      <w:numFmt w:val="lowerLetter"/>
      <w:lvlText w:val="%5."/>
      <w:lvlJc w:val="left"/>
      <w:pPr>
        <w:ind w:left="3475" w:hanging="360"/>
      </w:pPr>
    </w:lvl>
    <w:lvl w:ilvl="5" w:tplc="0419001B">
      <w:start w:val="1"/>
      <w:numFmt w:val="lowerRoman"/>
      <w:lvlText w:val="%6."/>
      <w:lvlJc w:val="right"/>
      <w:pPr>
        <w:ind w:left="4195" w:hanging="180"/>
      </w:pPr>
    </w:lvl>
    <w:lvl w:ilvl="6" w:tplc="0419000F">
      <w:start w:val="1"/>
      <w:numFmt w:val="decimal"/>
      <w:lvlText w:val="%7."/>
      <w:lvlJc w:val="left"/>
      <w:pPr>
        <w:ind w:left="4915" w:hanging="360"/>
      </w:pPr>
    </w:lvl>
    <w:lvl w:ilvl="7" w:tplc="04190019">
      <w:start w:val="1"/>
      <w:numFmt w:val="lowerLetter"/>
      <w:lvlText w:val="%8."/>
      <w:lvlJc w:val="left"/>
      <w:pPr>
        <w:ind w:left="5635" w:hanging="360"/>
      </w:pPr>
    </w:lvl>
    <w:lvl w:ilvl="8" w:tplc="0419001B">
      <w:start w:val="1"/>
      <w:numFmt w:val="lowerRoman"/>
      <w:lvlText w:val="%9."/>
      <w:lvlJc w:val="right"/>
      <w:pPr>
        <w:ind w:left="6355" w:hanging="180"/>
      </w:pPr>
    </w:lvl>
  </w:abstractNum>
  <w:abstractNum w:abstractNumId="7">
    <w:nsid w:val="282725F7"/>
    <w:multiLevelType w:val="hybridMultilevel"/>
    <w:tmpl w:val="5DA85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3475C6"/>
    <w:multiLevelType w:val="hybridMultilevel"/>
    <w:tmpl w:val="12CCA184"/>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C12418"/>
    <w:multiLevelType w:val="hybridMultilevel"/>
    <w:tmpl w:val="EBD61A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A2E57"/>
    <w:multiLevelType w:val="hybridMultilevel"/>
    <w:tmpl w:val="61161A08"/>
    <w:lvl w:ilvl="0" w:tplc="0714E97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0A3ACA"/>
    <w:multiLevelType w:val="hybridMultilevel"/>
    <w:tmpl w:val="1ECE3B32"/>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FC318B"/>
    <w:multiLevelType w:val="hybridMultilevel"/>
    <w:tmpl w:val="AB36D6FC"/>
    <w:lvl w:ilvl="0" w:tplc="FBBC21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046DA0"/>
    <w:multiLevelType w:val="multilevel"/>
    <w:tmpl w:val="C87AAF04"/>
    <w:lvl w:ilvl="0">
      <w:start w:val="1"/>
      <w:numFmt w:val="decimal"/>
      <w:lvlText w:val="%1."/>
      <w:lvlJc w:val="left"/>
      <w:pPr>
        <w:ind w:left="1170" w:hanging="1170"/>
      </w:pPr>
      <w:rPr>
        <w:rFonts w:hint="default"/>
      </w:rPr>
    </w:lvl>
    <w:lvl w:ilvl="1">
      <w:start w:val="1"/>
      <w:numFmt w:val="decimal"/>
      <w:lvlText w:val="%1.%2."/>
      <w:lvlJc w:val="left"/>
      <w:pPr>
        <w:ind w:left="1453" w:hanging="1170"/>
      </w:pPr>
      <w:rPr>
        <w:rFonts w:hint="default"/>
      </w:rPr>
    </w:lvl>
    <w:lvl w:ilvl="2">
      <w:start w:val="1"/>
      <w:numFmt w:val="decimal"/>
      <w:lvlText w:val="%1.%2.%3."/>
      <w:lvlJc w:val="left"/>
      <w:pPr>
        <w:ind w:left="1596" w:hanging="1170"/>
      </w:pPr>
      <w:rPr>
        <w:rFonts w:hint="default"/>
      </w:rPr>
    </w:lvl>
    <w:lvl w:ilvl="3">
      <w:start w:val="1"/>
      <w:numFmt w:val="decimal"/>
      <w:lvlText w:val="%1.%2.%3.%4."/>
      <w:lvlJc w:val="left"/>
      <w:pPr>
        <w:ind w:left="2019" w:hanging="1170"/>
      </w:pPr>
      <w:rPr>
        <w:rFonts w:hint="default"/>
      </w:rPr>
    </w:lvl>
    <w:lvl w:ilvl="4">
      <w:start w:val="1"/>
      <w:numFmt w:val="decimal"/>
      <w:lvlText w:val="%1.%2.%3.%4.%5."/>
      <w:lvlJc w:val="left"/>
      <w:pPr>
        <w:ind w:left="2302" w:hanging="1170"/>
      </w:pPr>
      <w:rPr>
        <w:rFonts w:hint="default"/>
      </w:rPr>
    </w:lvl>
    <w:lvl w:ilvl="5">
      <w:start w:val="1"/>
      <w:numFmt w:val="decimal"/>
      <w:lvlText w:val="%1.%2.%3.%4.%5.%6."/>
      <w:lvlJc w:val="left"/>
      <w:pPr>
        <w:ind w:left="2585" w:hanging="117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5BB86E22"/>
    <w:multiLevelType w:val="hybridMultilevel"/>
    <w:tmpl w:val="1DCC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7A405E"/>
    <w:multiLevelType w:val="hybridMultilevel"/>
    <w:tmpl w:val="49DCD24E"/>
    <w:lvl w:ilvl="0" w:tplc="FBBC217A">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9700363"/>
    <w:multiLevelType w:val="hybridMultilevel"/>
    <w:tmpl w:val="212C1F6C"/>
    <w:lvl w:ilvl="0" w:tplc="E9EC87CC">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4"/>
  </w:num>
  <w:num w:numId="2">
    <w:abstractNumId w:val="7"/>
  </w:num>
  <w:num w:numId="3">
    <w:abstractNumId w:val="10"/>
  </w:num>
  <w:num w:numId="4">
    <w:abstractNumId w:val="15"/>
  </w:num>
  <w:num w:numId="5">
    <w:abstractNumId w:val="4"/>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2"/>
  </w:num>
  <w:num w:numId="11">
    <w:abstractNumId w:val="5"/>
  </w:num>
  <w:num w:numId="12">
    <w:abstractNumId w:val="8"/>
  </w:num>
  <w:num w:numId="13">
    <w:abstractNumId w:val="13"/>
  </w:num>
  <w:num w:numId="14">
    <w:abstractNumId w:val="16"/>
  </w:num>
  <w:num w:numId="15">
    <w:abstractNumId w:val="4"/>
  </w:num>
  <w:num w:numId="16">
    <w:abstractNumId w:val="0"/>
  </w:num>
  <w:num w:numId="17">
    <w:abstractNumId w:val="9"/>
  </w:num>
  <w:num w:numId="18">
    <w:abstractNumId w:val="12"/>
  </w:num>
  <w:num w:numId="19">
    <w:abstractNumId w:val="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11"/>
  </w:num>
  <w:num w:numId="38">
    <w:abstractNumId w:val="17"/>
  </w:num>
  <w:num w:numId="39">
    <w:abstractNumId w:val="6"/>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53824"/>
    <w:rsid w:val="000009F0"/>
    <w:rsid w:val="00002008"/>
    <w:rsid w:val="00002C8E"/>
    <w:rsid w:val="00004A44"/>
    <w:rsid w:val="000106F1"/>
    <w:rsid w:val="00011871"/>
    <w:rsid w:val="000120B4"/>
    <w:rsid w:val="00013E02"/>
    <w:rsid w:val="000171DC"/>
    <w:rsid w:val="000232D6"/>
    <w:rsid w:val="00024F55"/>
    <w:rsid w:val="0003069B"/>
    <w:rsid w:val="00030FEF"/>
    <w:rsid w:val="00031B86"/>
    <w:rsid w:val="0003404A"/>
    <w:rsid w:val="00034EAD"/>
    <w:rsid w:val="000376B9"/>
    <w:rsid w:val="0004346B"/>
    <w:rsid w:val="00043B11"/>
    <w:rsid w:val="0004693B"/>
    <w:rsid w:val="00046B83"/>
    <w:rsid w:val="00052B3A"/>
    <w:rsid w:val="0005513F"/>
    <w:rsid w:val="00057237"/>
    <w:rsid w:val="00063046"/>
    <w:rsid w:val="000670F9"/>
    <w:rsid w:val="0007125E"/>
    <w:rsid w:val="00071781"/>
    <w:rsid w:val="000728AF"/>
    <w:rsid w:val="000731B3"/>
    <w:rsid w:val="000736C3"/>
    <w:rsid w:val="00073E84"/>
    <w:rsid w:val="00077DF6"/>
    <w:rsid w:val="00080492"/>
    <w:rsid w:val="00081A47"/>
    <w:rsid w:val="00082B7C"/>
    <w:rsid w:val="00092FA4"/>
    <w:rsid w:val="000931F7"/>
    <w:rsid w:val="0009380E"/>
    <w:rsid w:val="000952D4"/>
    <w:rsid w:val="0009638B"/>
    <w:rsid w:val="000A5DF8"/>
    <w:rsid w:val="000A6292"/>
    <w:rsid w:val="000A6E48"/>
    <w:rsid w:val="000B0A06"/>
    <w:rsid w:val="000B3398"/>
    <w:rsid w:val="000B5C17"/>
    <w:rsid w:val="000B7EA3"/>
    <w:rsid w:val="000C20F9"/>
    <w:rsid w:val="000C2D79"/>
    <w:rsid w:val="000C3C3D"/>
    <w:rsid w:val="000C3CC8"/>
    <w:rsid w:val="000C40F4"/>
    <w:rsid w:val="000C5841"/>
    <w:rsid w:val="000C5A88"/>
    <w:rsid w:val="000C7773"/>
    <w:rsid w:val="000D192E"/>
    <w:rsid w:val="000D4076"/>
    <w:rsid w:val="000D75AD"/>
    <w:rsid w:val="000D7E5D"/>
    <w:rsid w:val="000E1A28"/>
    <w:rsid w:val="000E332A"/>
    <w:rsid w:val="000E437E"/>
    <w:rsid w:val="000E5389"/>
    <w:rsid w:val="000E7693"/>
    <w:rsid w:val="000F1CF8"/>
    <w:rsid w:val="000F346B"/>
    <w:rsid w:val="000F53CE"/>
    <w:rsid w:val="000F5A53"/>
    <w:rsid w:val="00103E87"/>
    <w:rsid w:val="0010411C"/>
    <w:rsid w:val="00110339"/>
    <w:rsid w:val="00111E9A"/>
    <w:rsid w:val="0011539A"/>
    <w:rsid w:val="0012185B"/>
    <w:rsid w:val="00121F11"/>
    <w:rsid w:val="00123389"/>
    <w:rsid w:val="00123923"/>
    <w:rsid w:val="0012495D"/>
    <w:rsid w:val="00133723"/>
    <w:rsid w:val="00134F49"/>
    <w:rsid w:val="0013603B"/>
    <w:rsid w:val="00137850"/>
    <w:rsid w:val="001415BD"/>
    <w:rsid w:val="00141AC3"/>
    <w:rsid w:val="00146915"/>
    <w:rsid w:val="00146B0D"/>
    <w:rsid w:val="00151A62"/>
    <w:rsid w:val="00151AF0"/>
    <w:rsid w:val="00151DCD"/>
    <w:rsid w:val="001570D6"/>
    <w:rsid w:val="0016140F"/>
    <w:rsid w:val="001649BF"/>
    <w:rsid w:val="00167712"/>
    <w:rsid w:val="00170DB1"/>
    <w:rsid w:val="00172930"/>
    <w:rsid w:val="001741FA"/>
    <w:rsid w:val="00177513"/>
    <w:rsid w:val="0017787A"/>
    <w:rsid w:val="00182AD5"/>
    <w:rsid w:val="00184E53"/>
    <w:rsid w:val="001860D3"/>
    <w:rsid w:val="00186A5A"/>
    <w:rsid w:val="0018797E"/>
    <w:rsid w:val="001879F3"/>
    <w:rsid w:val="00192740"/>
    <w:rsid w:val="00194D9E"/>
    <w:rsid w:val="00195CE1"/>
    <w:rsid w:val="00195D2A"/>
    <w:rsid w:val="00196244"/>
    <w:rsid w:val="001966D0"/>
    <w:rsid w:val="00196F0C"/>
    <w:rsid w:val="001A1D5F"/>
    <w:rsid w:val="001A3FB2"/>
    <w:rsid w:val="001A4FA6"/>
    <w:rsid w:val="001A6223"/>
    <w:rsid w:val="001B0569"/>
    <w:rsid w:val="001B4B57"/>
    <w:rsid w:val="001B7667"/>
    <w:rsid w:val="001C2DC0"/>
    <w:rsid w:val="001C33C8"/>
    <w:rsid w:val="001C41FC"/>
    <w:rsid w:val="001C4A50"/>
    <w:rsid w:val="001C60DB"/>
    <w:rsid w:val="001C7228"/>
    <w:rsid w:val="001D08FE"/>
    <w:rsid w:val="001D24E8"/>
    <w:rsid w:val="001D3DCE"/>
    <w:rsid w:val="001D3FEE"/>
    <w:rsid w:val="001D5312"/>
    <w:rsid w:val="001D5C94"/>
    <w:rsid w:val="001D7A3F"/>
    <w:rsid w:val="001D7C2B"/>
    <w:rsid w:val="001E0C6D"/>
    <w:rsid w:val="001E20D1"/>
    <w:rsid w:val="001E3C43"/>
    <w:rsid w:val="001E5DB6"/>
    <w:rsid w:val="001E6F2A"/>
    <w:rsid w:val="001E7F5C"/>
    <w:rsid w:val="001F02DD"/>
    <w:rsid w:val="001F054C"/>
    <w:rsid w:val="001F24F0"/>
    <w:rsid w:val="001F696A"/>
    <w:rsid w:val="001F6DE9"/>
    <w:rsid w:val="001F7722"/>
    <w:rsid w:val="00200ECC"/>
    <w:rsid w:val="0020361A"/>
    <w:rsid w:val="002056F4"/>
    <w:rsid w:val="002064B1"/>
    <w:rsid w:val="0021224F"/>
    <w:rsid w:val="00212795"/>
    <w:rsid w:val="002137F9"/>
    <w:rsid w:val="0022276F"/>
    <w:rsid w:val="0022395D"/>
    <w:rsid w:val="002244F2"/>
    <w:rsid w:val="00227225"/>
    <w:rsid w:val="00231073"/>
    <w:rsid w:val="00231492"/>
    <w:rsid w:val="00232C3A"/>
    <w:rsid w:val="00234527"/>
    <w:rsid w:val="00236DB1"/>
    <w:rsid w:val="00237BE0"/>
    <w:rsid w:val="0024259E"/>
    <w:rsid w:val="00255677"/>
    <w:rsid w:val="002564A1"/>
    <w:rsid w:val="00261F37"/>
    <w:rsid w:val="002624F5"/>
    <w:rsid w:val="002663D9"/>
    <w:rsid w:val="00273CC4"/>
    <w:rsid w:val="00274515"/>
    <w:rsid w:val="00274718"/>
    <w:rsid w:val="00275620"/>
    <w:rsid w:val="002816CE"/>
    <w:rsid w:val="00281B50"/>
    <w:rsid w:val="002839CF"/>
    <w:rsid w:val="00284F76"/>
    <w:rsid w:val="002919FB"/>
    <w:rsid w:val="00292C87"/>
    <w:rsid w:val="00293E13"/>
    <w:rsid w:val="00295FBC"/>
    <w:rsid w:val="002A0BC0"/>
    <w:rsid w:val="002A2F18"/>
    <w:rsid w:val="002A463A"/>
    <w:rsid w:val="002A4BE2"/>
    <w:rsid w:val="002A6BB1"/>
    <w:rsid w:val="002A7717"/>
    <w:rsid w:val="002B0A3F"/>
    <w:rsid w:val="002B6BB0"/>
    <w:rsid w:val="002C2DB8"/>
    <w:rsid w:val="002C32E7"/>
    <w:rsid w:val="002C3398"/>
    <w:rsid w:val="002C495D"/>
    <w:rsid w:val="002C51FA"/>
    <w:rsid w:val="002C79BE"/>
    <w:rsid w:val="002D11C8"/>
    <w:rsid w:val="002D1486"/>
    <w:rsid w:val="002D1CC3"/>
    <w:rsid w:val="002D1FB7"/>
    <w:rsid w:val="002D4847"/>
    <w:rsid w:val="002D4BC4"/>
    <w:rsid w:val="002D53C1"/>
    <w:rsid w:val="002D7931"/>
    <w:rsid w:val="002E557F"/>
    <w:rsid w:val="002E5D25"/>
    <w:rsid w:val="002E6830"/>
    <w:rsid w:val="002E706C"/>
    <w:rsid w:val="002F1093"/>
    <w:rsid w:val="002F1959"/>
    <w:rsid w:val="002F216F"/>
    <w:rsid w:val="002F3D57"/>
    <w:rsid w:val="002F47CB"/>
    <w:rsid w:val="002F6EDA"/>
    <w:rsid w:val="002F7EA5"/>
    <w:rsid w:val="00311661"/>
    <w:rsid w:val="00311A20"/>
    <w:rsid w:val="00313A05"/>
    <w:rsid w:val="00314F51"/>
    <w:rsid w:val="0032413A"/>
    <w:rsid w:val="0032673A"/>
    <w:rsid w:val="003313C4"/>
    <w:rsid w:val="003325E5"/>
    <w:rsid w:val="003346DF"/>
    <w:rsid w:val="00337A9B"/>
    <w:rsid w:val="00344D9E"/>
    <w:rsid w:val="00350A86"/>
    <w:rsid w:val="00350E73"/>
    <w:rsid w:val="00354A10"/>
    <w:rsid w:val="00355EE6"/>
    <w:rsid w:val="00360552"/>
    <w:rsid w:val="00360B5E"/>
    <w:rsid w:val="00362BC2"/>
    <w:rsid w:val="00367908"/>
    <w:rsid w:val="00370A15"/>
    <w:rsid w:val="00370C81"/>
    <w:rsid w:val="0037505A"/>
    <w:rsid w:val="003762C4"/>
    <w:rsid w:val="00376CEE"/>
    <w:rsid w:val="00384185"/>
    <w:rsid w:val="00384AE5"/>
    <w:rsid w:val="003959DE"/>
    <w:rsid w:val="00395A6A"/>
    <w:rsid w:val="003A356A"/>
    <w:rsid w:val="003A4CAF"/>
    <w:rsid w:val="003B797E"/>
    <w:rsid w:val="003C0255"/>
    <w:rsid w:val="003C1894"/>
    <w:rsid w:val="003C1AAC"/>
    <w:rsid w:val="003C2EC4"/>
    <w:rsid w:val="003C3A95"/>
    <w:rsid w:val="003C4588"/>
    <w:rsid w:val="003C5600"/>
    <w:rsid w:val="003C59EB"/>
    <w:rsid w:val="003D1EF4"/>
    <w:rsid w:val="003D2AEC"/>
    <w:rsid w:val="003D39AF"/>
    <w:rsid w:val="003D7117"/>
    <w:rsid w:val="003E0C9D"/>
    <w:rsid w:val="003E26E7"/>
    <w:rsid w:val="003E5174"/>
    <w:rsid w:val="003E542D"/>
    <w:rsid w:val="003F045A"/>
    <w:rsid w:val="003F4218"/>
    <w:rsid w:val="003F4F3F"/>
    <w:rsid w:val="003F55B5"/>
    <w:rsid w:val="00400E1D"/>
    <w:rsid w:val="00401817"/>
    <w:rsid w:val="00403F74"/>
    <w:rsid w:val="00411617"/>
    <w:rsid w:val="0041265B"/>
    <w:rsid w:val="00412CEA"/>
    <w:rsid w:val="00415A8E"/>
    <w:rsid w:val="00416B88"/>
    <w:rsid w:val="00416EE4"/>
    <w:rsid w:val="0041778A"/>
    <w:rsid w:val="00417809"/>
    <w:rsid w:val="00426CB9"/>
    <w:rsid w:val="00430B7C"/>
    <w:rsid w:val="004312FE"/>
    <w:rsid w:val="0043617E"/>
    <w:rsid w:val="004454F1"/>
    <w:rsid w:val="00450D2A"/>
    <w:rsid w:val="004518E9"/>
    <w:rsid w:val="00452353"/>
    <w:rsid w:val="00452F27"/>
    <w:rsid w:val="00457B87"/>
    <w:rsid w:val="0046260D"/>
    <w:rsid w:val="00470D45"/>
    <w:rsid w:val="00472A5C"/>
    <w:rsid w:val="0047470F"/>
    <w:rsid w:val="0047477C"/>
    <w:rsid w:val="004805E7"/>
    <w:rsid w:val="00481095"/>
    <w:rsid w:val="0048177D"/>
    <w:rsid w:val="00483849"/>
    <w:rsid w:val="00484E24"/>
    <w:rsid w:val="00485CB4"/>
    <w:rsid w:val="00485E9F"/>
    <w:rsid w:val="00490664"/>
    <w:rsid w:val="004923D1"/>
    <w:rsid w:val="00495658"/>
    <w:rsid w:val="00497BE8"/>
    <w:rsid w:val="004A2603"/>
    <w:rsid w:val="004B1838"/>
    <w:rsid w:val="004B1A5B"/>
    <w:rsid w:val="004B3F04"/>
    <w:rsid w:val="004B4064"/>
    <w:rsid w:val="004B65A8"/>
    <w:rsid w:val="004B7247"/>
    <w:rsid w:val="004C0D0F"/>
    <w:rsid w:val="004C0DF3"/>
    <w:rsid w:val="004C1987"/>
    <w:rsid w:val="004C1AFB"/>
    <w:rsid w:val="004C4447"/>
    <w:rsid w:val="004C4F5E"/>
    <w:rsid w:val="004C52C0"/>
    <w:rsid w:val="004D051C"/>
    <w:rsid w:val="004D074E"/>
    <w:rsid w:val="004D155F"/>
    <w:rsid w:val="004D229B"/>
    <w:rsid w:val="004D3917"/>
    <w:rsid w:val="004D6DC6"/>
    <w:rsid w:val="004E0457"/>
    <w:rsid w:val="004E101A"/>
    <w:rsid w:val="004E338E"/>
    <w:rsid w:val="004E4EF4"/>
    <w:rsid w:val="004E5532"/>
    <w:rsid w:val="004E64C6"/>
    <w:rsid w:val="004E78DF"/>
    <w:rsid w:val="004F0F44"/>
    <w:rsid w:val="004F151F"/>
    <w:rsid w:val="004F285D"/>
    <w:rsid w:val="004F2FD0"/>
    <w:rsid w:val="004F47C8"/>
    <w:rsid w:val="004F7FF7"/>
    <w:rsid w:val="0050007A"/>
    <w:rsid w:val="005002E6"/>
    <w:rsid w:val="00500859"/>
    <w:rsid w:val="005026D7"/>
    <w:rsid w:val="005055FE"/>
    <w:rsid w:val="005065E3"/>
    <w:rsid w:val="005106BC"/>
    <w:rsid w:val="00510FF5"/>
    <w:rsid w:val="0051206F"/>
    <w:rsid w:val="00514883"/>
    <w:rsid w:val="00514E60"/>
    <w:rsid w:val="00520B64"/>
    <w:rsid w:val="0052355D"/>
    <w:rsid w:val="005262F5"/>
    <w:rsid w:val="00527338"/>
    <w:rsid w:val="00527406"/>
    <w:rsid w:val="0053222B"/>
    <w:rsid w:val="00535A13"/>
    <w:rsid w:val="00535BDD"/>
    <w:rsid w:val="005370F0"/>
    <w:rsid w:val="00545365"/>
    <w:rsid w:val="005561FB"/>
    <w:rsid w:val="005607A0"/>
    <w:rsid w:val="0056463B"/>
    <w:rsid w:val="0056754B"/>
    <w:rsid w:val="00575420"/>
    <w:rsid w:val="005838A7"/>
    <w:rsid w:val="005901D2"/>
    <w:rsid w:val="005A108E"/>
    <w:rsid w:val="005A1B9A"/>
    <w:rsid w:val="005A22C8"/>
    <w:rsid w:val="005A42A6"/>
    <w:rsid w:val="005A52FE"/>
    <w:rsid w:val="005A5399"/>
    <w:rsid w:val="005A5F18"/>
    <w:rsid w:val="005B0544"/>
    <w:rsid w:val="005B0631"/>
    <w:rsid w:val="005B258B"/>
    <w:rsid w:val="005B3BB8"/>
    <w:rsid w:val="005B466B"/>
    <w:rsid w:val="005B4873"/>
    <w:rsid w:val="005B5A0D"/>
    <w:rsid w:val="005C03A3"/>
    <w:rsid w:val="005C58A1"/>
    <w:rsid w:val="005D3B95"/>
    <w:rsid w:val="005D49A2"/>
    <w:rsid w:val="005D509D"/>
    <w:rsid w:val="005D50D3"/>
    <w:rsid w:val="005D5C8A"/>
    <w:rsid w:val="005E01D3"/>
    <w:rsid w:val="005E0291"/>
    <w:rsid w:val="005E7FAA"/>
    <w:rsid w:val="005F000A"/>
    <w:rsid w:val="005F0EFA"/>
    <w:rsid w:val="005F14FC"/>
    <w:rsid w:val="005F4797"/>
    <w:rsid w:val="005F49EF"/>
    <w:rsid w:val="005F6313"/>
    <w:rsid w:val="0060194A"/>
    <w:rsid w:val="00603917"/>
    <w:rsid w:val="00604902"/>
    <w:rsid w:val="006050A2"/>
    <w:rsid w:val="00605225"/>
    <w:rsid w:val="006061F7"/>
    <w:rsid w:val="00606CD7"/>
    <w:rsid w:val="00610904"/>
    <w:rsid w:val="0061518C"/>
    <w:rsid w:val="00615BA1"/>
    <w:rsid w:val="0061605A"/>
    <w:rsid w:val="0062258F"/>
    <w:rsid w:val="006228DE"/>
    <w:rsid w:val="0062299D"/>
    <w:rsid w:val="00624069"/>
    <w:rsid w:val="006306D4"/>
    <w:rsid w:val="00632729"/>
    <w:rsid w:val="00632A6D"/>
    <w:rsid w:val="00636B17"/>
    <w:rsid w:val="006413CD"/>
    <w:rsid w:val="00641691"/>
    <w:rsid w:val="00641ACF"/>
    <w:rsid w:val="00646945"/>
    <w:rsid w:val="006479F9"/>
    <w:rsid w:val="0065085A"/>
    <w:rsid w:val="00651BF8"/>
    <w:rsid w:val="00652BEE"/>
    <w:rsid w:val="00653809"/>
    <w:rsid w:val="00653824"/>
    <w:rsid w:val="00654E40"/>
    <w:rsid w:val="006612E6"/>
    <w:rsid w:val="00667184"/>
    <w:rsid w:val="006701BE"/>
    <w:rsid w:val="00670D43"/>
    <w:rsid w:val="006741E5"/>
    <w:rsid w:val="00677D5F"/>
    <w:rsid w:val="00683612"/>
    <w:rsid w:val="00692085"/>
    <w:rsid w:val="00692873"/>
    <w:rsid w:val="006A0275"/>
    <w:rsid w:val="006A0F16"/>
    <w:rsid w:val="006A1B19"/>
    <w:rsid w:val="006A1E0D"/>
    <w:rsid w:val="006A28E6"/>
    <w:rsid w:val="006A3721"/>
    <w:rsid w:val="006A4019"/>
    <w:rsid w:val="006A414A"/>
    <w:rsid w:val="006A43C3"/>
    <w:rsid w:val="006A48EB"/>
    <w:rsid w:val="006A4B6F"/>
    <w:rsid w:val="006B27E0"/>
    <w:rsid w:val="006B2AC6"/>
    <w:rsid w:val="006B2E39"/>
    <w:rsid w:val="006B3CE7"/>
    <w:rsid w:val="006B696C"/>
    <w:rsid w:val="006B77D0"/>
    <w:rsid w:val="006C1565"/>
    <w:rsid w:val="006C1636"/>
    <w:rsid w:val="006C296A"/>
    <w:rsid w:val="006C5975"/>
    <w:rsid w:val="006C755F"/>
    <w:rsid w:val="006D7279"/>
    <w:rsid w:val="006D7740"/>
    <w:rsid w:val="006E3C36"/>
    <w:rsid w:val="006E55AC"/>
    <w:rsid w:val="006E6139"/>
    <w:rsid w:val="006F351C"/>
    <w:rsid w:val="006F7B55"/>
    <w:rsid w:val="0070085B"/>
    <w:rsid w:val="007031E5"/>
    <w:rsid w:val="00707BBA"/>
    <w:rsid w:val="00711513"/>
    <w:rsid w:val="007118E2"/>
    <w:rsid w:val="00711E7E"/>
    <w:rsid w:val="00712AFB"/>
    <w:rsid w:val="00713F85"/>
    <w:rsid w:val="007153AE"/>
    <w:rsid w:val="0071622F"/>
    <w:rsid w:val="007165B5"/>
    <w:rsid w:val="00717C94"/>
    <w:rsid w:val="007203E5"/>
    <w:rsid w:val="00720CA6"/>
    <w:rsid w:val="0072224E"/>
    <w:rsid w:val="0072321A"/>
    <w:rsid w:val="0073004A"/>
    <w:rsid w:val="00730BF8"/>
    <w:rsid w:val="00731645"/>
    <w:rsid w:val="00734B00"/>
    <w:rsid w:val="00744695"/>
    <w:rsid w:val="00744F5F"/>
    <w:rsid w:val="00747836"/>
    <w:rsid w:val="00752879"/>
    <w:rsid w:val="00753798"/>
    <w:rsid w:val="00754403"/>
    <w:rsid w:val="00754452"/>
    <w:rsid w:val="00755994"/>
    <w:rsid w:val="007574C4"/>
    <w:rsid w:val="00757AB5"/>
    <w:rsid w:val="0076097D"/>
    <w:rsid w:val="00762DFB"/>
    <w:rsid w:val="00764D92"/>
    <w:rsid w:val="007656B4"/>
    <w:rsid w:val="00770B8C"/>
    <w:rsid w:val="0077241E"/>
    <w:rsid w:val="00775CD1"/>
    <w:rsid w:val="007768CC"/>
    <w:rsid w:val="00780CE0"/>
    <w:rsid w:val="007842BD"/>
    <w:rsid w:val="00785993"/>
    <w:rsid w:val="007907ED"/>
    <w:rsid w:val="007945A0"/>
    <w:rsid w:val="0079466D"/>
    <w:rsid w:val="00796324"/>
    <w:rsid w:val="007A5F18"/>
    <w:rsid w:val="007A71D9"/>
    <w:rsid w:val="007A755C"/>
    <w:rsid w:val="007B2838"/>
    <w:rsid w:val="007B3681"/>
    <w:rsid w:val="007B718B"/>
    <w:rsid w:val="007C31D2"/>
    <w:rsid w:val="007C5731"/>
    <w:rsid w:val="007C7179"/>
    <w:rsid w:val="007D09A4"/>
    <w:rsid w:val="007D0C41"/>
    <w:rsid w:val="007D1ACA"/>
    <w:rsid w:val="007D2192"/>
    <w:rsid w:val="007D454E"/>
    <w:rsid w:val="007E2BAF"/>
    <w:rsid w:val="007E3A1F"/>
    <w:rsid w:val="007E4E9A"/>
    <w:rsid w:val="007E675D"/>
    <w:rsid w:val="007E6B38"/>
    <w:rsid w:val="007E7A33"/>
    <w:rsid w:val="007E7CC8"/>
    <w:rsid w:val="007F2647"/>
    <w:rsid w:val="007F3FD9"/>
    <w:rsid w:val="007F67B0"/>
    <w:rsid w:val="008017AA"/>
    <w:rsid w:val="008060CE"/>
    <w:rsid w:val="0081094A"/>
    <w:rsid w:val="00813C81"/>
    <w:rsid w:val="00815557"/>
    <w:rsid w:val="00816029"/>
    <w:rsid w:val="008228F9"/>
    <w:rsid w:val="00823F6B"/>
    <w:rsid w:val="008251C1"/>
    <w:rsid w:val="00831D37"/>
    <w:rsid w:val="00831DD2"/>
    <w:rsid w:val="008337BD"/>
    <w:rsid w:val="0084189B"/>
    <w:rsid w:val="0084249C"/>
    <w:rsid w:val="008441D7"/>
    <w:rsid w:val="008449D3"/>
    <w:rsid w:val="00852F8A"/>
    <w:rsid w:val="00854C18"/>
    <w:rsid w:val="00855EE6"/>
    <w:rsid w:val="0086012F"/>
    <w:rsid w:val="00863E1B"/>
    <w:rsid w:val="0086496F"/>
    <w:rsid w:val="00865D6A"/>
    <w:rsid w:val="00867528"/>
    <w:rsid w:val="00871A83"/>
    <w:rsid w:val="00872CBA"/>
    <w:rsid w:val="008761D4"/>
    <w:rsid w:val="00876536"/>
    <w:rsid w:val="008779D2"/>
    <w:rsid w:val="00880636"/>
    <w:rsid w:val="00881602"/>
    <w:rsid w:val="00884357"/>
    <w:rsid w:val="00884488"/>
    <w:rsid w:val="00885B8D"/>
    <w:rsid w:val="00885DB1"/>
    <w:rsid w:val="008870DD"/>
    <w:rsid w:val="00892656"/>
    <w:rsid w:val="008950A0"/>
    <w:rsid w:val="00897131"/>
    <w:rsid w:val="00897AEC"/>
    <w:rsid w:val="008A082B"/>
    <w:rsid w:val="008A33E0"/>
    <w:rsid w:val="008A4B55"/>
    <w:rsid w:val="008A5136"/>
    <w:rsid w:val="008A7681"/>
    <w:rsid w:val="008B34BD"/>
    <w:rsid w:val="008B3A2D"/>
    <w:rsid w:val="008B406C"/>
    <w:rsid w:val="008B6918"/>
    <w:rsid w:val="008B7B63"/>
    <w:rsid w:val="008C0125"/>
    <w:rsid w:val="008C2597"/>
    <w:rsid w:val="008C5352"/>
    <w:rsid w:val="008C5774"/>
    <w:rsid w:val="008D13A8"/>
    <w:rsid w:val="008D1795"/>
    <w:rsid w:val="008D23F7"/>
    <w:rsid w:val="008D2E41"/>
    <w:rsid w:val="008D421A"/>
    <w:rsid w:val="008D69A9"/>
    <w:rsid w:val="008E3147"/>
    <w:rsid w:val="008F0E87"/>
    <w:rsid w:val="008F2161"/>
    <w:rsid w:val="008F39D0"/>
    <w:rsid w:val="008F3F74"/>
    <w:rsid w:val="00901EB9"/>
    <w:rsid w:val="00905C68"/>
    <w:rsid w:val="00906080"/>
    <w:rsid w:val="00906BA6"/>
    <w:rsid w:val="00910255"/>
    <w:rsid w:val="0091125F"/>
    <w:rsid w:val="009168B7"/>
    <w:rsid w:val="00917F3D"/>
    <w:rsid w:val="00920377"/>
    <w:rsid w:val="00920AC3"/>
    <w:rsid w:val="00921EA5"/>
    <w:rsid w:val="00922582"/>
    <w:rsid w:val="0092621D"/>
    <w:rsid w:val="009339E1"/>
    <w:rsid w:val="00934385"/>
    <w:rsid w:val="009353AB"/>
    <w:rsid w:val="009404DE"/>
    <w:rsid w:val="0094157C"/>
    <w:rsid w:val="00942329"/>
    <w:rsid w:val="00942E87"/>
    <w:rsid w:val="00944242"/>
    <w:rsid w:val="00944B71"/>
    <w:rsid w:val="00946D73"/>
    <w:rsid w:val="00946F44"/>
    <w:rsid w:val="009479DF"/>
    <w:rsid w:val="00947F32"/>
    <w:rsid w:val="0095279A"/>
    <w:rsid w:val="00953EC4"/>
    <w:rsid w:val="009551D3"/>
    <w:rsid w:val="00955EF2"/>
    <w:rsid w:val="00955FB0"/>
    <w:rsid w:val="00962C66"/>
    <w:rsid w:val="00963C6D"/>
    <w:rsid w:val="00964CEB"/>
    <w:rsid w:val="00967F82"/>
    <w:rsid w:val="00970A83"/>
    <w:rsid w:val="00972D97"/>
    <w:rsid w:val="009744A1"/>
    <w:rsid w:val="00974C5A"/>
    <w:rsid w:val="009760F5"/>
    <w:rsid w:val="0097680B"/>
    <w:rsid w:val="00977053"/>
    <w:rsid w:val="00983CF9"/>
    <w:rsid w:val="00990330"/>
    <w:rsid w:val="00991142"/>
    <w:rsid w:val="00992FCE"/>
    <w:rsid w:val="009941CE"/>
    <w:rsid w:val="009944FC"/>
    <w:rsid w:val="00997BE2"/>
    <w:rsid w:val="009A1EB7"/>
    <w:rsid w:val="009A3512"/>
    <w:rsid w:val="009A4602"/>
    <w:rsid w:val="009A6236"/>
    <w:rsid w:val="009B066A"/>
    <w:rsid w:val="009B0F73"/>
    <w:rsid w:val="009B356A"/>
    <w:rsid w:val="009B3B0B"/>
    <w:rsid w:val="009B4E8F"/>
    <w:rsid w:val="009B5970"/>
    <w:rsid w:val="009B6100"/>
    <w:rsid w:val="009B6980"/>
    <w:rsid w:val="009C1C5C"/>
    <w:rsid w:val="009C2707"/>
    <w:rsid w:val="009C2D9B"/>
    <w:rsid w:val="009C6F4F"/>
    <w:rsid w:val="009D6E84"/>
    <w:rsid w:val="009E0215"/>
    <w:rsid w:val="009E752E"/>
    <w:rsid w:val="009F3A43"/>
    <w:rsid w:val="009F5A80"/>
    <w:rsid w:val="009F5DDC"/>
    <w:rsid w:val="00A03AFF"/>
    <w:rsid w:val="00A05A8F"/>
    <w:rsid w:val="00A120DC"/>
    <w:rsid w:val="00A14B99"/>
    <w:rsid w:val="00A14F95"/>
    <w:rsid w:val="00A21D22"/>
    <w:rsid w:val="00A22FC3"/>
    <w:rsid w:val="00A2409F"/>
    <w:rsid w:val="00A25B11"/>
    <w:rsid w:val="00A26882"/>
    <w:rsid w:val="00A26E16"/>
    <w:rsid w:val="00A27C39"/>
    <w:rsid w:val="00A45BD3"/>
    <w:rsid w:val="00A469E6"/>
    <w:rsid w:val="00A4754C"/>
    <w:rsid w:val="00A5198E"/>
    <w:rsid w:val="00A51E0C"/>
    <w:rsid w:val="00A52597"/>
    <w:rsid w:val="00A54B12"/>
    <w:rsid w:val="00A56524"/>
    <w:rsid w:val="00A57245"/>
    <w:rsid w:val="00A617DA"/>
    <w:rsid w:val="00A663E1"/>
    <w:rsid w:val="00A717D7"/>
    <w:rsid w:val="00A74782"/>
    <w:rsid w:val="00A800B5"/>
    <w:rsid w:val="00A86C12"/>
    <w:rsid w:val="00A91268"/>
    <w:rsid w:val="00A92CFE"/>
    <w:rsid w:val="00A937CB"/>
    <w:rsid w:val="00A96040"/>
    <w:rsid w:val="00A96467"/>
    <w:rsid w:val="00A964E8"/>
    <w:rsid w:val="00A97981"/>
    <w:rsid w:val="00AA02EF"/>
    <w:rsid w:val="00AA412D"/>
    <w:rsid w:val="00AA613E"/>
    <w:rsid w:val="00AA7BFF"/>
    <w:rsid w:val="00AB1BD2"/>
    <w:rsid w:val="00AB27A0"/>
    <w:rsid w:val="00AB47C6"/>
    <w:rsid w:val="00AB651E"/>
    <w:rsid w:val="00AC1BA4"/>
    <w:rsid w:val="00AC1D8A"/>
    <w:rsid w:val="00AC6513"/>
    <w:rsid w:val="00AD60AB"/>
    <w:rsid w:val="00AE09D4"/>
    <w:rsid w:val="00AE4BF4"/>
    <w:rsid w:val="00AF2C7D"/>
    <w:rsid w:val="00AF3721"/>
    <w:rsid w:val="00AF5E7D"/>
    <w:rsid w:val="00B02612"/>
    <w:rsid w:val="00B02A22"/>
    <w:rsid w:val="00B03F78"/>
    <w:rsid w:val="00B047C2"/>
    <w:rsid w:val="00B10CFA"/>
    <w:rsid w:val="00B1121C"/>
    <w:rsid w:val="00B122FB"/>
    <w:rsid w:val="00B131E4"/>
    <w:rsid w:val="00B153F3"/>
    <w:rsid w:val="00B15A42"/>
    <w:rsid w:val="00B16E26"/>
    <w:rsid w:val="00B16F3D"/>
    <w:rsid w:val="00B176D0"/>
    <w:rsid w:val="00B21850"/>
    <w:rsid w:val="00B21C4D"/>
    <w:rsid w:val="00B2654C"/>
    <w:rsid w:val="00B2797C"/>
    <w:rsid w:val="00B300F3"/>
    <w:rsid w:val="00B338EC"/>
    <w:rsid w:val="00B34E5D"/>
    <w:rsid w:val="00B37599"/>
    <w:rsid w:val="00B3772A"/>
    <w:rsid w:val="00B37C4A"/>
    <w:rsid w:val="00B40DC5"/>
    <w:rsid w:val="00B43043"/>
    <w:rsid w:val="00B45731"/>
    <w:rsid w:val="00B46789"/>
    <w:rsid w:val="00B467BD"/>
    <w:rsid w:val="00B52DF4"/>
    <w:rsid w:val="00B53730"/>
    <w:rsid w:val="00B65CAC"/>
    <w:rsid w:val="00B66AF3"/>
    <w:rsid w:val="00B6732D"/>
    <w:rsid w:val="00B67636"/>
    <w:rsid w:val="00B70C25"/>
    <w:rsid w:val="00B76126"/>
    <w:rsid w:val="00B858EA"/>
    <w:rsid w:val="00B86CBC"/>
    <w:rsid w:val="00B91708"/>
    <w:rsid w:val="00B918B5"/>
    <w:rsid w:val="00B919FB"/>
    <w:rsid w:val="00B96107"/>
    <w:rsid w:val="00B96536"/>
    <w:rsid w:val="00B96C55"/>
    <w:rsid w:val="00BA2787"/>
    <w:rsid w:val="00BA4C39"/>
    <w:rsid w:val="00BA4CAA"/>
    <w:rsid w:val="00BA704F"/>
    <w:rsid w:val="00BB497E"/>
    <w:rsid w:val="00BB56FD"/>
    <w:rsid w:val="00BB5C2D"/>
    <w:rsid w:val="00BC1806"/>
    <w:rsid w:val="00BC1AFF"/>
    <w:rsid w:val="00BC3EB0"/>
    <w:rsid w:val="00BC3EBD"/>
    <w:rsid w:val="00BC4969"/>
    <w:rsid w:val="00BC55EB"/>
    <w:rsid w:val="00BC5D42"/>
    <w:rsid w:val="00BC648A"/>
    <w:rsid w:val="00BC7A10"/>
    <w:rsid w:val="00BD52D6"/>
    <w:rsid w:val="00BE162A"/>
    <w:rsid w:val="00BE636D"/>
    <w:rsid w:val="00BE742F"/>
    <w:rsid w:val="00BE7871"/>
    <w:rsid w:val="00BF0062"/>
    <w:rsid w:val="00BF1858"/>
    <w:rsid w:val="00C0004D"/>
    <w:rsid w:val="00C00C19"/>
    <w:rsid w:val="00C01548"/>
    <w:rsid w:val="00C017A1"/>
    <w:rsid w:val="00C01CCC"/>
    <w:rsid w:val="00C02014"/>
    <w:rsid w:val="00C0400F"/>
    <w:rsid w:val="00C06A82"/>
    <w:rsid w:val="00C07D89"/>
    <w:rsid w:val="00C11FE6"/>
    <w:rsid w:val="00C122EB"/>
    <w:rsid w:val="00C17E5F"/>
    <w:rsid w:val="00C2331E"/>
    <w:rsid w:val="00C25D30"/>
    <w:rsid w:val="00C261A4"/>
    <w:rsid w:val="00C27BC2"/>
    <w:rsid w:val="00C3179F"/>
    <w:rsid w:val="00C326E9"/>
    <w:rsid w:val="00C363FA"/>
    <w:rsid w:val="00C37A37"/>
    <w:rsid w:val="00C40591"/>
    <w:rsid w:val="00C4088C"/>
    <w:rsid w:val="00C422D6"/>
    <w:rsid w:val="00C42A40"/>
    <w:rsid w:val="00C44D41"/>
    <w:rsid w:val="00C518AB"/>
    <w:rsid w:val="00C51EF5"/>
    <w:rsid w:val="00C52743"/>
    <w:rsid w:val="00C53278"/>
    <w:rsid w:val="00C60CD8"/>
    <w:rsid w:val="00C61AC6"/>
    <w:rsid w:val="00C63711"/>
    <w:rsid w:val="00C67418"/>
    <w:rsid w:val="00C6765C"/>
    <w:rsid w:val="00C67A95"/>
    <w:rsid w:val="00C72C75"/>
    <w:rsid w:val="00C76126"/>
    <w:rsid w:val="00C76A72"/>
    <w:rsid w:val="00C77026"/>
    <w:rsid w:val="00C849BD"/>
    <w:rsid w:val="00C85D5D"/>
    <w:rsid w:val="00C94F52"/>
    <w:rsid w:val="00C96503"/>
    <w:rsid w:val="00C977A7"/>
    <w:rsid w:val="00CA12E1"/>
    <w:rsid w:val="00CA24F0"/>
    <w:rsid w:val="00CA4F2F"/>
    <w:rsid w:val="00CA715A"/>
    <w:rsid w:val="00CB0AC5"/>
    <w:rsid w:val="00CB2E4E"/>
    <w:rsid w:val="00CB44F4"/>
    <w:rsid w:val="00CB57DB"/>
    <w:rsid w:val="00CB5E99"/>
    <w:rsid w:val="00CB654F"/>
    <w:rsid w:val="00CC449F"/>
    <w:rsid w:val="00CD15F2"/>
    <w:rsid w:val="00CD1ACE"/>
    <w:rsid w:val="00CD1D01"/>
    <w:rsid w:val="00CD37E8"/>
    <w:rsid w:val="00CD6D22"/>
    <w:rsid w:val="00CE04AA"/>
    <w:rsid w:val="00CE69D0"/>
    <w:rsid w:val="00CF18D8"/>
    <w:rsid w:val="00CF246F"/>
    <w:rsid w:val="00CF3BD1"/>
    <w:rsid w:val="00CF7C77"/>
    <w:rsid w:val="00D00855"/>
    <w:rsid w:val="00D01C0A"/>
    <w:rsid w:val="00D02248"/>
    <w:rsid w:val="00D026B5"/>
    <w:rsid w:val="00D0620E"/>
    <w:rsid w:val="00D06EA3"/>
    <w:rsid w:val="00D076F9"/>
    <w:rsid w:val="00D13E06"/>
    <w:rsid w:val="00D2101B"/>
    <w:rsid w:val="00D24914"/>
    <w:rsid w:val="00D25BDD"/>
    <w:rsid w:val="00D264B5"/>
    <w:rsid w:val="00D308BC"/>
    <w:rsid w:val="00D32C61"/>
    <w:rsid w:val="00D46FFF"/>
    <w:rsid w:val="00D472CC"/>
    <w:rsid w:val="00D473F3"/>
    <w:rsid w:val="00D53076"/>
    <w:rsid w:val="00D66655"/>
    <w:rsid w:val="00D6684F"/>
    <w:rsid w:val="00D70840"/>
    <w:rsid w:val="00D7307C"/>
    <w:rsid w:val="00D7322E"/>
    <w:rsid w:val="00D76AC1"/>
    <w:rsid w:val="00D84F2F"/>
    <w:rsid w:val="00D8535C"/>
    <w:rsid w:val="00D87B55"/>
    <w:rsid w:val="00D87D8A"/>
    <w:rsid w:val="00D909E9"/>
    <w:rsid w:val="00DA1872"/>
    <w:rsid w:val="00DA48E7"/>
    <w:rsid w:val="00DA53B2"/>
    <w:rsid w:val="00DA6B17"/>
    <w:rsid w:val="00DA7E0C"/>
    <w:rsid w:val="00DB2E52"/>
    <w:rsid w:val="00DB7FA2"/>
    <w:rsid w:val="00DC1B38"/>
    <w:rsid w:val="00DC2398"/>
    <w:rsid w:val="00DC42A2"/>
    <w:rsid w:val="00DC7712"/>
    <w:rsid w:val="00DC7FAA"/>
    <w:rsid w:val="00DD08B8"/>
    <w:rsid w:val="00DD0B45"/>
    <w:rsid w:val="00DD2291"/>
    <w:rsid w:val="00DD2367"/>
    <w:rsid w:val="00DD5905"/>
    <w:rsid w:val="00DF1ADD"/>
    <w:rsid w:val="00DF28AD"/>
    <w:rsid w:val="00DF5499"/>
    <w:rsid w:val="00E02425"/>
    <w:rsid w:val="00E044AB"/>
    <w:rsid w:val="00E04DE2"/>
    <w:rsid w:val="00E0581F"/>
    <w:rsid w:val="00E07183"/>
    <w:rsid w:val="00E07660"/>
    <w:rsid w:val="00E10626"/>
    <w:rsid w:val="00E142D4"/>
    <w:rsid w:val="00E17B04"/>
    <w:rsid w:val="00E20C11"/>
    <w:rsid w:val="00E21FC3"/>
    <w:rsid w:val="00E24798"/>
    <w:rsid w:val="00E24828"/>
    <w:rsid w:val="00E25C71"/>
    <w:rsid w:val="00E27FFB"/>
    <w:rsid w:val="00E32EB3"/>
    <w:rsid w:val="00E344CD"/>
    <w:rsid w:val="00E35C25"/>
    <w:rsid w:val="00E36547"/>
    <w:rsid w:val="00E37363"/>
    <w:rsid w:val="00E37C7D"/>
    <w:rsid w:val="00E4189C"/>
    <w:rsid w:val="00E44283"/>
    <w:rsid w:val="00E4727D"/>
    <w:rsid w:val="00E4777F"/>
    <w:rsid w:val="00E56AF7"/>
    <w:rsid w:val="00E57584"/>
    <w:rsid w:val="00E63244"/>
    <w:rsid w:val="00E74909"/>
    <w:rsid w:val="00E74EAB"/>
    <w:rsid w:val="00E755F4"/>
    <w:rsid w:val="00E762AF"/>
    <w:rsid w:val="00E77194"/>
    <w:rsid w:val="00E776CB"/>
    <w:rsid w:val="00E81332"/>
    <w:rsid w:val="00E848B2"/>
    <w:rsid w:val="00E85A92"/>
    <w:rsid w:val="00E86DFB"/>
    <w:rsid w:val="00E91708"/>
    <w:rsid w:val="00E918BC"/>
    <w:rsid w:val="00EA0115"/>
    <w:rsid w:val="00EA0402"/>
    <w:rsid w:val="00EA25FB"/>
    <w:rsid w:val="00EA315D"/>
    <w:rsid w:val="00EA6583"/>
    <w:rsid w:val="00EA68F2"/>
    <w:rsid w:val="00EA6C8B"/>
    <w:rsid w:val="00EA724B"/>
    <w:rsid w:val="00EA7887"/>
    <w:rsid w:val="00EB118D"/>
    <w:rsid w:val="00EB2245"/>
    <w:rsid w:val="00EB414C"/>
    <w:rsid w:val="00EB68F8"/>
    <w:rsid w:val="00EC0F11"/>
    <w:rsid w:val="00EC4F32"/>
    <w:rsid w:val="00ED1118"/>
    <w:rsid w:val="00ED48B1"/>
    <w:rsid w:val="00ED4F33"/>
    <w:rsid w:val="00ED625E"/>
    <w:rsid w:val="00ED6A11"/>
    <w:rsid w:val="00EE033A"/>
    <w:rsid w:val="00EE330D"/>
    <w:rsid w:val="00EE535C"/>
    <w:rsid w:val="00EF09F6"/>
    <w:rsid w:val="00EF19CE"/>
    <w:rsid w:val="00EF3D6F"/>
    <w:rsid w:val="00F014E2"/>
    <w:rsid w:val="00F01B60"/>
    <w:rsid w:val="00F05EB2"/>
    <w:rsid w:val="00F10AA3"/>
    <w:rsid w:val="00F1117E"/>
    <w:rsid w:val="00F12D8F"/>
    <w:rsid w:val="00F13FCB"/>
    <w:rsid w:val="00F21A3B"/>
    <w:rsid w:val="00F23D6F"/>
    <w:rsid w:val="00F248AD"/>
    <w:rsid w:val="00F30C11"/>
    <w:rsid w:val="00F323DB"/>
    <w:rsid w:val="00F345B3"/>
    <w:rsid w:val="00F35A65"/>
    <w:rsid w:val="00F35CAA"/>
    <w:rsid w:val="00F35CF7"/>
    <w:rsid w:val="00F36618"/>
    <w:rsid w:val="00F43A16"/>
    <w:rsid w:val="00F47E1D"/>
    <w:rsid w:val="00F50252"/>
    <w:rsid w:val="00F50967"/>
    <w:rsid w:val="00F5157D"/>
    <w:rsid w:val="00F578E8"/>
    <w:rsid w:val="00F6177C"/>
    <w:rsid w:val="00F61CC9"/>
    <w:rsid w:val="00F713F0"/>
    <w:rsid w:val="00F72042"/>
    <w:rsid w:val="00F729F0"/>
    <w:rsid w:val="00F72F14"/>
    <w:rsid w:val="00F81E0E"/>
    <w:rsid w:val="00F82912"/>
    <w:rsid w:val="00F83180"/>
    <w:rsid w:val="00F832DE"/>
    <w:rsid w:val="00F83F0D"/>
    <w:rsid w:val="00F84975"/>
    <w:rsid w:val="00F9008B"/>
    <w:rsid w:val="00F914E6"/>
    <w:rsid w:val="00F93CA8"/>
    <w:rsid w:val="00F93E1D"/>
    <w:rsid w:val="00F9453F"/>
    <w:rsid w:val="00F95677"/>
    <w:rsid w:val="00F96740"/>
    <w:rsid w:val="00FA0050"/>
    <w:rsid w:val="00FA1871"/>
    <w:rsid w:val="00FA2400"/>
    <w:rsid w:val="00FA2A81"/>
    <w:rsid w:val="00FA586C"/>
    <w:rsid w:val="00FB0C6E"/>
    <w:rsid w:val="00FB5C55"/>
    <w:rsid w:val="00FB6857"/>
    <w:rsid w:val="00FB7A66"/>
    <w:rsid w:val="00FC11F2"/>
    <w:rsid w:val="00FC2580"/>
    <w:rsid w:val="00FC4099"/>
    <w:rsid w:val="00FC455B"/>
    <w:rsid w:val="00FC60B7"/>
    <w:rsid w:val="00FC75E9"/>
    <w:rsid w:val="00FD0361"/>
    <w:rsid w:val="00FD6967"/>
    <w:rsid w:val="00FD72A9"/>
    <w:rsid w:val="00FE0855"/>
    <w:rsid w:val="00FE0A18"/>
    <w:rsid w:val="00FE223C"/>
    <w:rsid w:val="00FE6DDC"/>
    <w:rsid w:val="00FE75E0"/>
    <w:rsid w:val="00FF1047"/>
    <w:rsid w:val="00FF3753"/>
    <w:rsid w:val="00FF40BC"/>
    <w:rsid w:val="00FF47C9"/>
    <w:rsid w:val="00FF4CB2"/>
    <w:rsid w:val="00FF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A12E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653824"/>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653824"/>
    <w:rPr>
      <w:rFonts w:ascii="Tahoma" w:hAnsi="Tahoma"/>
      <w:sz w:val="16"/>
      <w:szCs w:val="16"/>
    </w:rPr>
  </w:style>
  <w:style w:type="character" w:customStyle="1" w:styleId="a5">
    <w:name w:val="Текст выноски Знак"/>
    <w:basedOn w:val="a1"/>
    <w:link w:val="a4"/>
    <w:rsid w:val="00653824"/>
    <w:rPr>
      <w:rFonts w:ascii="Tahoma" w:eastAsia="Times New Roman" w:hAnsi="Tahoma" w:cs="Times New Roman"/>
      <w:sz w:val="16"/>
      <w:szCs w:val="16"/>
      <w:lang w:eastAsia="ru-RU"/>
    </w:rPr>
  </w:style>
  <w:style w:type="paragraph" w:styleId="a6">
    <w:name w:val="header"/>
    <w:basedOn w:val="a0"/>
    <w:link w:val="a7"/>
    <w:rsid w:val="00653824"/>
    <w:pPr>
      <w:tabs>
        <w:tab w:val="center" w:pos="4677"/>
        <w:tab w:val="right" w:pos="9355"/>
      </w:tabs>
    </w:pPr>
  </w:style>
  <w:style w:type="character" w:customStyle="1" w:styleId="a7">
    <w:name w:val="Верхний колонтитул Знак"/>
    <w:basedOn w:val="a1"/>
    <w:link w:val="a6"/>
    <w:rsid w:val="00653824"/>
    <w:rPr>
      <w:rFonts w:ascii="Times New Roman" w:eastAsia="Times New Roman" w:hAnsi="Times New Roman" w:cs="Times New Roman"/>
      <w:sz w:val="24"/>
      <w:szCs w:val="24"/>
      <w:lang w:eastAsia="ru-RU"/>
    </w:rPr>
  </w:style>
  <w:style w:type="paragraph" w:styleId="a8">
    <w:name w:val="footer"/>
    <w:basedOn w:val="a0"/>
    <w:link w:val="a9"/>
    <w:uiPriority w:val="99"/>
    <w:rsid w:val="00653824"/>
    <w:pPr>
      <w:tabs>
        <w:tab w:val="center" w:pos="4677"/>
        <w:tab w:val="right" w:pos="9355"/>
      </w:tabs>
    </w:pPr>
  </w:style>
  <w:style w:type="character" w:customStyle="1" w:styleId="a9">
    <w:name w:val="Нижний колонтитул Знак"/>
    <w:basedOn w:val="a1"/>
    <w:link w:val="a8"/>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iPriority w:val="99"/>
    <w:unhideWhenUsed/>
    <w:rsid w:val="00653824"/>
    <w:rPr>
      <w:color w:val="0000FF"/>
      <w:u w:val="single"/>
    </w:rPr>
  </w:style>
  <w:style w:type="character" w:styleId="ab">
    <w:name w:val="annotation reference"/>
    <w:basedOn w:val="a1"/>
    <w:rsid w:val="00653824"/>
    <w:rPr>
      <w:sz w:val="16"/>
      <w:szCs w:val="16"/>
    </w:rPr>
  </w:style>
  <w:style w:type="paragraph" w:styleId="ac">
    <w:name w:val="annotation text"/>
    <w:basedOn w:val="a0"/>
    <w:link w:val="ad"/>
    <w:rsid w:val="00653824"/>
    <w:rPr>
      <w:sz w:val="20"/>
      <w:szCs w:val="20"/>
    </w:rPr>
  </w:style>
  <w:style w:type="character" w:customStyle="1" w:styleId="ad">
    <w:name w:val="Текст примечания Знак"/>
    <w:basedOn w:val="a1"/>
    <w:link w:val="ac"/>
    <w:rsid w:val="00653824"/>
    <w:rPr>
      <w:rFonts w:ascii="Times New Roman" w:eastAsia="Times New Roman" w:hAnsi="Times New Roman" w:cs="Times New Roman"/>
      <w:sz w:val="20"/>
      <w:szCs w:val="20"/>
      <w:lang w:eastAsia="ru-RU"/>
    </w:rPr>
  </w:style>
  <w:style w:type="paragraph" w:styleId="ae">
    <w:name w:val="annotation subject"/>
    <w:basedOn w:val="ac"/>
    <w:next w:val="ac"/>
    <w:link w:val="af"/>
    <w:rsid w:val="00653824"/>
    <w:rPr>
      <w:b/>
      <w:bCs/>
    </w:rPr>
  </w:style>
  <w:style w:type="character" w:customStyle="1" w:styleId="af">
    <w:name w:val="Тема примечания Знак"/>
    <w:basedOn w:val="ad"/>
    <w:link w:val="ae"/>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653824"/>
  </w:style>
  <w:style w:type="paragraph" w:customStyle="1" w:styleId="s1">
    <w:name w:val="s_1"/>
    <w:basedOn w:val="a0"/>
    <w:rsid w:val="00653824"/>
    <w:pPr>
      <w:spacing w:before="100" w:beforeAutospacing="1" w:after="100" w:afterAutospacing="1"/>
    </w:pPr>
  </w:style>
  <w:style w:type="paragraph" w:customStyle="1" w:styleId="s22">
    <w:name w:val="s_22"/>
    <w:basedOn w:val="a0"/>
    <w:rsid w:val="00653824"/>
    <w:pPr>
      <w:spacing w:before="100" w:beforeAutospacing="1" w:after="100" w:afterAutospacing="1"/>
    </w:pPr>
  </w:style>
  <w:style w:type="paragraph" w:styleId="af0">
    <w:name w:val="List Paragraph"/>
    <w:basedOn w:val="a0"/>
    <w:link w:val="af1"/>
    <w:uiPriority w:val="99"/>
    <w:qFormat/>
    <w:rsid w:val="00653824"/>
    <w:pPr>
      <w:ind w:left="720"/>
      <w:contextualSpacing/>
    </w:pPr>
  </w:style>
  <w:style w:type="table" w:styleId="af2">
    <w:name w:val="Table Grid"/>
    <w:aliases w:val="Table Grid Report"/>
    <w:basedOn w:val="a2"/>
    <w:uiPriority w:val="39"/>
    <w:rsid w:val="00A21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1"/>
    <w:link w:val="2"/>
    <w:uiPriority w:val="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0"/>
    <w:link w:val="70"/>
    <w:qFormat/>
    <w:rsid w:val="007B718B"/>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7B718B"/>
    <w:rPr>
      <w:rFonts w:ascii="Times New Roman" w:hAnsi="Times New Roman" w:cs="Times New Roman"/>
      <w:b/>
      <w:sz w:val="24"/>
      <w:szCs w:val="24"/>
      <w:lang w:eastAsia="ru-RU"/>
    </w:rPr>
  </w:style>
  <w:style w:type="character" w:customStyle="1" w:styleId="10">
    <w:name w:val="Заголовок 1 Знак"/>
    <w:basedOn w:val="a1"/>
    <w:link w:val="1"/>
    <w:uiPriority w:val="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0"/>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1"/>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0"/>
    <w:link w:val="620"/>
    <w:qFormat/>
    <w:rsid w:val="00E142D4"/>
    <w:pPr>
      <w:spacing w:before="120"/>
      <w:jc w:val="both"/>
    </w:pPr>
    <w:rPr>
      <w:rFonts w:eastAsiaTheme="minorHAnsi"/>
      <w:sz w:val="20"/>
      <w:szCs w:val="20"/>
    </w:rPr>
  </w:style>
  <w:style w:type="character" w:customStyle="1" w:styleId="620">
    <w:name w:val="6.2 примечание * Знак"/>
    <w:basedOn w:val="a1"/>
    <w:link w:val="62"/>
    <w:rsid w:val="00E142D4"/>
    <w:rPr>
      <w:rFonts w:ascii="Times New Roman" w:hAnsi="Times New Roman" w:cs="Times New Roman"/>
      <w:sz w:val="20"/>
      <w:szCs w:val="20"/>
      <w:lang w:eastAsia="ru-RU"/>
    </w:rPr>
  </w:style>
  <w:style w:type="paragraph" w:styleId="af4">
    <w:name w:val="table of authorities"/>
    <w:basedOn w:val="a0"/>
    <w:next w:val="a0"/>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0"/>
    <w:link w:val="510"/>
    <w:qFormat/>
    <w:rsid w:val="00F35A65"/>
    <w:rPr>
      <w:rFonts w:eastAsiaTheme="minorHAnsi"/>
      <w:sz w:val="20"/>
      <w:szCs w:val="20"/>
    </w:rPr>
  </w:style>
  <w:style w:type="character" w:customStyle="1" w:styleId="510">
    <w:name w:val="5 Т1_Таб Знак"/>
    <w:basedOn w:val="a1"/>
    <w:link w:val="51"/>
    <w:rsid w:val="00F35A65"/>
    <w:rPr>
      <w:rFonts w:ascii="Times New Roman" w:hAnsi="Times New Roman" w:cs="Times New Roman"/>
      <w:sz w:val="20"/>
      <w:szCs w:val="20"/>
      <w:lang w:eastAsia="ru-RU"/>
    </w:rPr>
  </w:style>
  <w:style w:type="character" w:customStyle="1" w:styleId="af1">
    <w:name w:val="Абзац списка Знак"/>
    <w:basedOn w:val="a1"/>
    <w:link w:val="af0"/>
    <w:uiPriority w:val="99"/>
    <w:rsid w:val="00DA6B17"/>
    <w:rPr>
      <w:rFonts w:ascii="Times New Roman" w:eastAsia="Times New Roman" w:hAnsi="Times New Roman" w:cs="Times New Roman"/>
      <w:sz w:val="24"/>
      <w:szCs w:val="24"/>
      <w:lang w:eastAsia="ru-RU"/>
    </w:rPr>
  </w:style>
  <w:style w:type="paragraph" w:customStyle="1" w:styleId="010">
    <w:name w:val="010 Список дефис"/>
    <w:next w:val="a0"/>
    <w:link w:val="0100"/>
    <w:qFormat/>
    <w:rsid w:val="00DA6B1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2"/>
    <w:next w:val="af2"/>
    <w:rsid w:val="00DA6B17"/>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15 таблица"/>
    <w:basedOn w:val="a0"/>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DA6B1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70085B"/>
    <w:pPr>
      <w:jc w:val="center"/>
    </w:pPr>
    <w:rPr>
      <w:rFonts w:eastAsiaTheme="minorHAnsi"/>
      <w:b/>
    </w:rPr>
  </w:style>
  <w:style w:type="character" w:customStyle="1" w:styleId="42">
    <w:name w:val="4 Заг_Таблицы Знак"/>
    <w:basedOn w:val="a1"/>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0"/>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5">
    <w:name w:val="Основной текст_"/>
    <w:basedOn w:val="a1"/>
    <w:link w:val="11"/>
    <w:uiPriority w:val="99"/>
    <w:locked/>
    <w:rsid w:val="003E542D"/>
    <w:rPr>
      <w:sz w:val="27"/>
      <w:szCs w:val="27"/>
      <w:shd w:val="clear" w:color="auto" w:fill="FFFFFF"/>
    </w:rPr>
  </w:style>
  <w:style w:type="paragraph" w:customStyle="1" w:styleId="11">
    <w:name w:val="Основной текст1"/>
    <w:basedOn w:val="a0"/>
    <w:link w:val="af5"/>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6">
    <w:name w:val="FollowedHyperlink"/>
    <w:basedOn w:val="a1"/>
    <w:uiPriority w:val="99"/>
    <w:semiHidden/>
    <w:unhideWhenUsed/>
    <w:rsid w:val="002D1FB7"/>
    <w:rPr>
      <w:color w:val="800080" w:themeColor="followedHyperlink"/>
      <w:u w:val="single"/>
    </w:rPr>
  </w:style>
  <w:style w:type="paragraph" w:styleId="af7">
    <w:name w:val="Body Text Indent"/>
    <w:basedOn w:val="a0"/>
    <w:link w:val="af8"/>
    <w:rsid w:val="00C849BD"/>
    <w:pPr>
      <w:spacing w:after="120"/>
      <w:ind w:left="283"/>
    </w:pPr>
  </w:style>
  <w:style w:type="character" w:customStyle="1" w:styleId="af8">
    <w:name w:val="Основной текст с отступом Знак"/>
    <w:basedOn w:val="a1"/>
    <w:link w:val="af7"/>
    <w:rsid w:val="00C849BD"/>
    <w:rPr>
      <w:rFonts w:ascii="Times New Roman" w:eastAsia="Times New Roman" w:hAnsi="Times New Roman" w:cs="Times New Roman"/>
      <w:sz w:val="24"/>
      <w:szCs w:val="24"/>
      <w:lang w:eastAsia="ru-RU"/>
    </w:rPr>
  </w:style>
  <w:style w:type="paragraph" w:customStyle="1" w:styleId="zakonplink">
    <w:name w:val="zakonplink"/>
    <w:basedOn w:val="a0"/>
    <w:rsid w:val="000232D6"/>
    <w:pPr>
      <w:spacing w:before="100" w:beforeAutospacing="1" w:after="100" w:afterAutospacing="1"/>
    </w:pPr>
  </w:style>
  <w:style w:type="character" w:customStyle="1" w:styleId="zakonspanusual11">
    <w:name w:val="zakonspanusual11"/>
    <w:basedOn w:val="a1"/>
    <w:rsid w:val="000232D6"/>
  </w:style>
  <w:style w:type="paragraph" w:styleId="af9">
    <w:name w:val="Normal (Web)"/>
    <w:aliases w:val="Обычный (Web)1 Знак,Обычный (Web)1,Знак Знак Знак Знак Знак Знак"/>
    <w:basedOn w:val="a0"/>
    <w:rsid w:val="009551D3"/>
    <w:pPr>
      <w:spacing w:before="100" w:beforeAutospacing="1" w:after="100" w:afterAutospacing="1"/>
    </w:pPr>
    <w:rPr>
      <w:rFonts w:ascii="Arial" w:hAnsi="Arial" w:cs="Arial"/>
    </w:rPr>
  </w:style>
  <w:style w:type="paragraph" w:styleId="HTML">
    <w:name w:val="HTML Preformatted"/>
    <w:basedOn w:val="a0"/>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1"/>
    <w:link w:val="HTML"/>
    <w:uiPriority w:val="99"/>
    <w:rsid w:val="00B45731"/>
    <w:rPr>
      <w:rFonts w:ascii="Courier New" w:eastAsia="Times New Roman" w:hAnsi="Courier New" w:cs="Times New Roman"/>
      <w:color w:val="000000"/>
      <w:sz w:val="20"/>
      <w:szCs w:val="20"/>
    </w:rPr>
  </w:style>
  <w:style w:type="character" w:customStyle="1" w:styleId="FontStyle11">
    <w:name w:val="Font Style11"/>
    <w:rsid w:val="00B45731"/>
    <w:rPr>
      <w:rFonts w:ascii="Times New Roman" w:hAnsi="Times New Roman" w:cs="Times New Roman"/>
      <w:sz w:val="26"/>
      <w:szCs w:val="26"/>
    </w:rPr>
  </w:style>
  <w:style w:type="character" w:customStyle="1" w:styleId="docaccesstitle">
    <w:name w:val="docaccess_title"/>
    <w:basedOn w:val="a1"/>
    <w:rsid w:val="00E63244"/>
  </w:style>
  <w:style w:type="paragraph" w:customStyle="1" w:styleId="ConsPlusTitle">
    <w:name w:val="ConsPlusTitle"/>
    <w:rsid w:val="00BA4C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C6765C"/>
    <w:rPr>
      <w:sz w:val="24"/>
      <w:szCs w:val="24"/>
    </w:rPr>
  </w:style>
  <w:style w:type="paragraph" w:customStyle="1" w:styleId="S0">
    <w:name w:val="S_Обычный в таблице"/>
    <w:basedOn w:val="a0"/>
    <w:link w:val="S"/>
    <w:rsid w:val="00C6765C"/>
    <w:pPr>
      <w:jc w:val="center"/>
    </w:pPr>
    <w:rPr>
      <w:rFonts w:asciiTheme="minorHAnsi" w:eastAsiaTheme="minorHAnsi" w:hAnsiTheme="minorHAnsi" w:cstheme="minorBidi"/>
      <w:lang w:eastAsia="en-US"/>
    </w:rPr>
  </w:style>
  <w:style w:type="character" w:customStyle="1" w:styleId="30">
    <w:name w:val="Заголовок 3 Знак"/>
    <w:basedOn w:val="a1"/>
    <w:link w:val="3"/>
    <w:uiPriority w:val="9"/>
    <w:rsid w:val="00CA12E1"/>
    <w:rPr>
      <w:rFonts w:asciiTheme="majorHAnsi" w:eastAsiaTheme="majorEastAsia" w:hAnsiTheme="majorHAnsi" w:cstheme="majorBidi"/>
      <w:color w:val="243F60" w:themeColor="accent1" w:themeShade="7F"/>
      <w:sz w:val="24"/>
      <w:szCs w:val="24"/>
      <w:lang w:eastAsia="ru-RU"/>
    </w:rPr>
  </w:style>
  <w:style w:type="paragraph" w:styleId="afa">
    <w:name w:val="caption"/>
    <w:basedOn w:val="a0"/>
    <w:next w:val="a0"/>
    <w:uiPriority w:val="35"/>
    <w:unhideWhenUsed/>
    <w:qFormat/>
    <w:rsid w:val="00755994"/>
    <w:pPr>
      <w:spacing w:after="200"/>
    </w:pPr>
    <w:rPr>
      <w:i/>
      <w:iCs/>
      <w:color w:val="1F497D" w:themeColor="text2"/>
      <w:sz w:val="18"/>
      <w:szCs w:val="18"/>
    </w:rPr>
  </w:style>
  <w:style w:type="paragraph" w:customStyle="1" w:styleId="-TR9">
    <w:name w:val="Таблица - TR9 центр"/>
    <w:basedOn w:val="a0"/>
    <w:rsid w:val="001649BF"/>
    <w:pPr>
      <w:widowControl w:val="0"/>
      <w:autoSpaceDE w:val="0"/>
      <w:autoSpaceDN w:val="0"/>
      <w:adjustRightInd w:val="0"/>
      <w:jc w:val="center"/>
    </w:pPr>
    <w:rPr>
      <w:sz w:val="18"/>
      <w:szCs w:val="20"/>
    </w:rPr>
  </w:style>
  <w:style w:type="paragraph" w:customStyle="1" w:styleId="-">
    <w:name w:val="Таблица - Шапка"/>
    <w:basedOn w:val="a0"/>
    <w:link w:val="-0"/>
    <w:qFormat/>
    <w:rsid w:val="001649BF"/>
    <w:pPr>
      <w:widowControl w:val="0"/>
      <w:autoSpaceDE w:val="0"/>
      <w:autoSpaceDN w:val="0"/>
      <w:adjustRightInd w:val="0"/>
      <w:jc w:val="center"/>
    </w:pPr>
    <w:rPr>
      <w:b/>
      <w:sz w:val="18"/>
      <w:szCs w:val="20"/>
    </w:rPr>
  </w:style>
  <w:style w:type="character" w:customStyle="1" w:styleId="-0">
    <w:name w:val="Таблица - Шапка Знак"/>
    <w:link w:val="-"/>
    <w:rsid w:val="001649BF"/>
    <w:rPr>
      <w:rFonts w:ascii="Times New Roman" w:eastAsia="Times New Roman" w:hAnsi="Times New Roman" w:cs="Times New Roman"/>
      <w:b/>
      <w:sz w:val="18"/>
      <w:szCs w:val="20"/>
      <w:lang w:eastAsia="ru-RU"/>
    </w:rPr>
  </w:style>
  <w:style w:type="paragraph" w:customStyle="1" w:styleId="-TR90">
    <w:name w:val="Таблица - TR9 слева"/>
    <w:basedOn w:val="a0"/>
    <w:rsid w:val="001649BF"/>
    <w:pPr>
      <w:widowControl w:val="0"/>
      <w:autoSpaceDE w:val="0"/>
      <w:autoSpaceDN w:val="0"/>
      <w:adjustRightInd w:val="0"/>
    </w:pPr>
    <w:rPr>
      <w:color w:val="000000"/>
      <w:sz w:val="18"/>
      <w:szCs w:val="20"/>
    </w:rPr>
  </w:style>
  <w:style w:type="paragraph" w:customStyle="1" w:styleId="TNR14">
    <w:name w:val="TNR 14"/>
    <w:basedOn w:val="a0"/>
    <w:link w:val="TNR140"/>
    <w:qFormat/>
    <w:rsid w:val="009C1C5C"/>
    <w:pPr>
      <w:spacing w:line="360" w:lineRule="auto"/>
      <w:ind w:firstLine="708"/>
      <w:jc w:val="both"/>
    </w:pPr>
    <w:rPr>
      <w:rFonts w:eastAsia="Calibri"/>
      <w:sz w:val="28"/>
      <w:szCs w:val="28"/>
      <w:lang w:eastAsia="en-US"/>
    </w:rPr>
  </w:style>
  <w:style w:type="character" w:customStyle="1" w:styleId="TNR140">
    <w:name w:val="TNR 14 Знак"/>
    <w:link w:val="TNR14"/>
    <w:rsid w:val="009C1C5C"/>
    <w:rPr>
      <w:rFonts w:ascii="Times New Roman" w:eastAsia="Calibri" w:hAnsi="Times New Roman" w:cs="Times New Roman"/>
      <w:sz w:val="28"/>
      <w:szCs w:val="28"/>
    </w:rPr>
  </w:style>
  <w:style w:type="paragraph" w:customStyle="1" w:styleId="a">
    <w:name w:val="Списки"/>
    <w:basedOn w:val="TNR14"/>
    <w:link w:val="afb"/>
    <w:qFormat/>
    <w:rsid w:val="009C1C5C"/>
    <w:pPr>
      <w:numPr>
        <w:numId w:val="39"/>
      </w:numPr>
    </w:pPr>
  </w:style>
  <w:style w:type="character" w:customStyle="1" w:styleId="afb">
    <w:name w:val="Списки Знак"/>
    <w:link w:val="a"/>
    <w:rsid w:val="009C1C5C"/>
    <w:rPr>
      <w:rFonts w:ascii="Times New Roman" w:eastAsia="Calibri" w:hAnsi="Times New Roman" w:cs="Times New Roman"/>
      <w:sz w:val="28"/>
      <w:szCs w:val="28"/>
    </w:rPr>
  </w:style>
  <w:style w:type="paragraph" w:styleId="afc">
    <w:name w:val="TOC Heading"/>
    <w:basedOn w:val="1"/>
    <w:next w:val="a0"/>
    <w:uiPriority w:val="39"/>
    <w:semiHidden/>
    <w:unhideWhenUsed/>
    <w:qFormat/>
    <w:rsid w:val="006B2E39"/>
    <w:pPr>
      <w:spacing w:line="276" w:lineRule="auto"/>
      <w:outlineLvl w:val="9"/>
    </w:pPr>
    <w:rPr>
      <w:lang w:eastAsia="en-US"/>
    </w:rPr>
  </w:style>
  <w:style w:type="paragraph" w:styleId="12">
    <w:name w:val="toc 1"/>
    <w:basedOn w:val="a0"/>
    <w:next w:val="a0"/>
    <w:autoRedefine/>
    <w:uiPriority w:val="39"/>
    <w:unhideWhenUsed/>
    <w:rsid w:val="006B2E39"/>
    <w:pPr>
      <w:spacing w:after="100"/>
    </w:pPr>
  </w:style>
  <w:style w:type="paragraph" w:styleId="21">
    <w:name w:val="toc 2"/>
    <w:basedOn w:val="a0"/>
    <w:next w:val="a0"/>
    <w:autoRedefine/>
    <w:uiPriority w:val="39"/>
    <w:unhideWhenUsed/>
    <w:rsid w:val="006B2E39"/>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382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CA12E1"/>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link w:val="40"/>
    <w:uiPriority w:val="9"/>
    <w:qFormat/>
    <w:rsid w:val="00653824"/>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0"/>
    <w:link w:val="a5"/>
    <w:rsid w:val="00653824"/>
    <w:rPr>
      <w:rFonts w:ascii="Tahoma" w:hAnsi="Tahoma"/>
      <w:sz w:val="16"/>
      <w:szCs w:val="16"/>
    </w:rPr>
  </w:style>
  <w:style w:type="character" w:customStyle="1" w:styleId="a5">
    <w:name w:val="Текст выноски Знак"/>
    <w:basedOn w:val="a1"/>
    <w:link w:val="a4"/>
    <w:rsid w:val="00653824"/>
    <w:rPr>
      <w:rFonts w:ascii="Tahoma" w:eastAsia="Times New Roman" w:hAnsi="Tahoma" w:cs="Times New Roman"/>
      <w:sz w:val="16"/>
      <w:szCs w:val="16"/>
      <w:lang w:eastAsia="ru-RU"/>
    </w:rPr>
  </w:style>
  <w:style w:type="paragraph" w:styleId="a6">
    <w:name w:val="header"/>
    <w:basedOn w:val="a0"/>
    <w:link w:val="a7"/>
    <w:rsid w:val="00653824"/>
    <w:pPr>
      <w:tabs>
        <w:tab w:val="center" w:pos="4677"/>
        <w:tab w:val="right" w:pos="9355"/>
      </w:tabs>
    </w:pPr>
  </w:style>
  <w:style w:type="character" w:customStyle="1" w:styleId="a7">
    <w:name w:val="Верхний колонтитул Знак"/>
    <w:basedOn w:val="a1"/>
    <w:link w:val="a6"/>
    <w:rsid w:val="00653824"/>
    <w:rPr>
      <w:rFonts w:ascii="Times New Roman" w:eastAsia="Times New Roman" w:hAnsi="Times New Roman" w:cs="Times New Roman"/>
      <w:sz w:val="24"/>
      <w:szCs w:val="24"/>
      <w:lang w:eastAsia="ru-RU"/>
    </w:rPr>
  </w:style>
  <w:style w:type="paragraph" w:styleId="a8">
    <w:name w:val="footer"/>
    <w:basedOn w:val="a0"/>
    <w:link w:val="a9"/>
    <w:uiPriority w:val="99"/>
    <w:rsid w:val="00653824"/>
    <w:pPr>
      <w:tabs>
        <w:tab w:val="center" w:pos="4677"/>
        <w:tab w:val="right" w:pos="9355"/>
      </w:tabs>
    </w:pPr>
  </w:style>
  <w:style w:type="character" w:customStyle="1" w:styleId="a9">
    <w:name w:val="Нижний колонтитул Знак"/>
    <w:basedOn w:val="a1"/>
    <w:link w:val="a8"/>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unhideWhenUsed/>
    <w:rsid w:val="00653824"/>
    <w:rPr>
      <w:color w:val="0000FF"/>
      <w:u w:val="single"/>
    </w:rPr>
  </w:style>
  <w:style w:type="character" w:styleId="ab">
    <w:name w:val="annotation reference"/>
    <w:basedOn w:val="a1"/>
    <w:rsid w:val="00653824"/>
    <w:rPr>
      <w:sz w:val="16"/>
      <w:szCs w:val="16"/>
    </w:rPr>
  </w:style>
  <w:style w:type="paragraph" w:styleId="ac">
    <w:name w:val="annotation text"/>
    <w:basedOn w:val="a0"/>
    <w:link w:val="ad"/>
    <w:rsid w:val="00653824"/>
    <w:rPr>
      <w:sz w:val="20"/>
      <w:szCs w:val="20"/>
    </w:rPr>
  </w:style>
  <w:style w:type="character" w:customStyle="1" w:styleId="ad">
    <w:name w:val="Текст примечания Знак"/>
    <w:basedOn w:val="a1"/>
    <w:link w:val="ac"/>
    <w:rsid w:val="00653824"/>
    <w:rPr>
      <w:rFonts w:ascii="Times New Roman" w:eastAsia="Times New Roman" w:hAnsi="Times New Roman" w:cs="Times New Roman"/>
      <w:sz w:val="20"/>
      <w:szCs w:val="20"/>
      <w:lang w:eastAsia="ru-RU"/>
    </w:rPr>
  </w:style>
  <w:style w:type="paragraph" w:styleId="ae">
    <w:name w:val="annotation subject"/>
    <w:basedOn w:val="ac"/>
    <w:next w:val="ac"/>
    <w:link w:val="af"/>
    <w:rsid w:val="00653824"/>
    <w:rPr>
      <w:b/>
      <w:bCs/>
    </w:rPr>
  </w:style>
  <w:style w:type="character" w:customStyle="1" w:styleId="af">
    <w:name w:val="Тема примечания Знак"/>
    <w:basedOn w:val="ad"/>
    <w:link w:val="ae"/>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653824"/>
  </w:style>
  <w:style w:type="paragraph" w:customStyle="1" w:styleId="s1">
    <w:name w:val="s_1"/>
    <w:basedOn w:val="a0"/>
    <w:rsid w:val="00653824"/>
    <w:pPr>
      <w:spacing w:before="100" w:beforeAutospacing="1" w:after="100" w:afterAutospacing="1"/>
    </w:pPr>
  </w:style>
  <w:style w:type="paragraph" w:customStyle="1" w:styleId="s22">
    <w:name w:val="s_22"/>
    <w:basedOn w:val="a0"/>
    <w:rsid w:val="00653824"/>
    <w:pPr>
      <w:spacing w:before="100" w:beforeAutospacing="1" w:after="100" w:afterAutospacing="1"/>
    </w:pPr>
  </w:style>
  <w:style w:type="paragraph" w:styleId="af0">
    <w:name w:val="List Paragraph"/>
    <w:basedOn w:val="a0"/>
    <w:link w:val="af1"/>
    <w:uiPriority w:val="99"/>
    <w:qFormat/>
    <w:rsid w:val="00653824"/>
    <w:pPr>
      <w:ind w:left="720"/>
      <w:contextualSpacing/>
    </w:pPr>
  </w:style>
  <w:style w:type="table" w:styleId="af2">
    <w:name w:val="Table Grid"/>
    <w:aliases w:val="Table Grid Report"/>
    <w:basedOn w:val="a2"/>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ложения рнгп"/>
    <w:basedOn w:val="2"/>
    <w:autoRedefine/>
    <w:rsid w:val="007B718B"/>
    <w:pPr>
      <w:keepNext w:val="0"/>
      <w:keepLines w:val="0"/>
      <w:widowControl w:val="0"/>
      <w:tabs>
        <w:tab w:val="left" w:pos="992"/>
      </w:tabs>
      <w:suppressAutoHyphens/>
      <w:spacing w:before="0"/>
      <w:jc w:val="center"/>
    </w:pPr>
    <w:rPr>
      <w:rFonts w:ascii="Times New Roman" w:eastAsia="Times New Roman" w:hAnsi="Times New Roman" w:cs="Times New Roman"/>
      <w:bCs w:val="0"/>
      <w:color w:val="0000FF"/>
      <w:sz w:val="24"/>
      <w:szCs w:val="24"/>
      <w:lang w:eastAsia="en-US"/>
    </w:rPr>
  </w:style>
  <w:style w:type="character" w:customStyle="1" w:styleId="20">
    <w:name w:val="Заголовок 2 Знак"/>
    <w:basedOn w:val="a1"/>
    <w:link w:val="2"/>
    <w:uiPriority w:val="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0"/>
    <w:link w:val="70"/>
    <w:qFormat/>
    <w:rsid w:val="007B718B"/>
    <w:pPr>
      <w:numPr>
        <w:numId w:val="5"/>
      </w:numPr>
      <w:spacing w:line="276" w:lineRule="auto"/>
      <w:jc w:val="both"/>
    </w:pPr>
    <w:rPr>
      <w:rFonts w:eastAsiaTheme="majorEastAsia"/>
      <w:iCs/>
      <w:color w:val="000000" w:themeColor="text1"/>
    </w:rPr>
  </w:style>
  <w:style w:type="character" w:customStyle="1" w:styleId="70">
    <w:name w:val="7 нумерация Знак"/>
    <w:basedOn w:val="a1"/>
    <w:link w:val="7"/>
    <w:rsid w:val="007B718B"/>
    <w:rPr>
      <w:rFonts w:ascii="Times New Roman" w:eastAsiaTheme="majorEastAsia" w:hAnsi="Times New Roman" w:cs="Times New Roman"/>
      <w:iCs/>
      <w:color w:val="000000" w:themeColor="text1"/>
      <w:sz w:val="24"/>
      <w:szCs w:val="24"/>
      <w:lang w:eastAsia="ru-RU"/>
    </w:rPr>
  </w:style>
  <w:style w:type="paragraph" w:customStyle="1" w:styleId="9">
    <w:name w:val="9 Заголовок без уровня"/>
    <w:basedOn w:val="a0"/>
    <w:link w:val="90"/>
    <w:qFormat/>
    <w:rsid w:val="007B718B"/>
    <w:pPr>
      <w:spacing w:before="240" w:after="120" w:line="276" w:lineRule="auto"/>
      <w:ind w:firstLine="567"/>
      <w:jc w:val="both"/>
    </w:pPr>
    <w:rPr>
      <w:rFonts w:eastAsiaTheme="minorHAnsi"/>
      <w:b/>
    </w:rPr>
  </w:style>
  <w:style w:type="character" w:customStyle="1" w:styleId="90">
    <w:name w:val="9 Заголовок без уровня Знак"/>
    <w:basedOn w:val="a1"/>
    <w:link w:val="9"/>
    <w:rsid w:val="007B718B"/>
    <w:rPr>
      <w:rFonts w:ascii="Times New Roman" w:hAnsi="Times New Roman" w:cs="Times New Roman"/>
      <w:b/>
      <w:sz w:val="24"/>
      <w:szCs w:val="24"/>
      <w:lang w:eastAsia="ru-RU"/>
    </w:rPr>
  </w:style>
  <w:style w:type="character" w:customStyle="1" w:styleId="10">
    <w:name w:val="Заголовок 1 Знак"/>
    <w:basedOn w:val="a1"/>
    <w:link w:val="1"/>
    <w:uiPriority w:val="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0"/>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1"/>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0"/>
    <w:link w:val="620"/>
    <w:qFormat/>
    <w:rsid w:val="00E142D4"/>
    <w:pPr>
      <w:spacing w:before="120"/>
      <w:jc w:val="both"/>
    </w:pPr>
    <w:rPr>
      <w:rFonts w:eastAsiaTheme="minorHAnsi"/>
      <w:sz w:val="20"/>
      <w:szCs w:val="20"/>
    </w:rPr>
  </w:style>
  <w:style w:type="character" w:customStyle="1" w:styleId="620">
    <w:name w:val="6.2 примечание * Знак"/>
    <w:basedOn w:val="a1"/>
    <w:link w:val="62"/>
    <w:rsid w:val="00E142D4"/>
    <w:rPr>
      <w:rFonts w:ascii="Times New Roman" w:hAnsi="Times New Roman" w:cs="Times New Roman"/>
      <w:sz w:val="20"/>
      <w:szCs w:val="20"/>
      <w:lang w:eastAsia="ru-RU"/>
    </w:rPr>
  </w:style>
  <w:style w:type="paragraph" w:styleId="af4">
    <w:name w:val="table of authorities"/>
    <w:basedOn w:val="a0"/>
    <w:next w:val="a0"/>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0"/>
    <w:link w:val="510"/>
    <w:qFormat/>
    <w:rsid w:val="00F35A65"/>
    <w:rPr>
      <w:rFonts w:eastAsiaTheme="minorHAnsi"/>
      <w:sz w:val="20"/>
      <w:szCs w:val="20"/>
    </w:rPr>
  </w:style>
  <w:style w:type="character" w:customStyle="1" w:styleId="510">
    <w:name w:val="5 Т1_Таб Знак"/>
    <w:basedOn w:val="a1"/>
    <w:link w:val="51"/>
    <w:rsid w:val="00F35A65"/>
    <w:rPr>
      <w:rFonts w:ascii="Times New Roman" w:hAnsi="Times New Roman" w:cs="Times New Roman"/>
      <w:sz w:val="20"/>
      <w:szCs w:val="20"/>
      <w:lang w:eastAsia="ru-RU"/>
    </w:rPr>
  </w:style>
  <w:style w:type="character" w:customStyle="1" w:styleId="af1">
    <w:name w:val="Абзац списка Знак"/>
    <w:basedOn w:val="a1"/>
    <w:link w:val="af0"/>
    <w:uiPriority w:val="99"/>
    <w:rsid w:val="00DA6B17"/>
    <w:rPr>
      <w:rFonts w:ascii="Times New Roman" w:eastAsia="Times New Roman" w:hAnsi="Times New Roman" w:cs="Times New Roman"/>
      <w:sz w:val="24"/>
      <w:szCs w:val="24"/>
      <w:lang w:eastAsia="ru-RU"/>
    </w:rPr>
  </w:style>
  <w:style w:type="paragraph" w:customStyle="1" w:styleId="010">
    <w:name w:val="010 Список дефис"/>
    <w:next w:val="a0"/>
    <w:link w:val="0100"/>
    <w:qFormat/>
    <w:rsid w:val="00DA6B17"/>
    <w:pPr>
      <w:numPr>
        <w:numId w:val="10"/>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1"/>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1"/>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2"/>
    <w:next w:val="af2"/>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0"/>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1"/>
    <w:link w:val="15"/>
    <w:rsid w:val="00DA6B17"/>
    <w:rPr>
      <w:rFonts w:ascii="Times New Roman" w:eastAsia="Times New Roman" w:hAnsi="Times New Roman" w:cs="Times New Roman"/>
      <w:bCs/>
      <w:sz w:val="20"/>
      <w:lang w:eastAsia="ru-RU"/>
    </w:rPr>
  </w:style>
  <w:style w:type="paragraph" w:customStyle="1" w:styleId="41">
    <w:name w:val="4 Заг_Таблицы"/>
    <w:basedOn w:val="a0"/>
    <w:link w:val="42"/>
    <w:qFormat/>
    <w:rsid w:val="0070085B"/>
    <w:pPr>
      <w:jc w:val="center"/>
    </w:pPr>
    <w:rPr>
      <w:rFonts w:eastAsiaTheme="minorHAnsi"/>
      <w:b/>
    </w:rPr>
  </w:style>
  <w:style w:type="character" w:customStyle="1" w:styleId="42">
    <w:name w:val="4 Заг_Таблицы Знак"/>
    <w:basedOn w:val="a1"/>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0"/>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5">
    <w:name w:val="Основной текст_"/>
    <w:basedOn w:val="a1"/>
    <w:link w:val="11"/>
    <w:uiPriority w:val="99"/>
    <w:locked/>
    <w:rsid w:val="003E542D"/>
    <w:rPr>
      <w:sz w:val="27"/>
      <w:szCs w:val="27"/>
      <w:shd w:val="clear" w:color="auto" w:fill="FFFFFF"/>
    </w:rPr>
  </w:style>
  <w:style w:type="paragraph" w:customStyle="1" w:styleId="11">
    <w:name w:val="Основной текст1"/>
    <w:basedOn w:val="a0"/>
    <w:link w:val="af5"/>
    <w:uiPriority w:val="99"/>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6">
    <w:name w:val="FollowedHyperlink"/>
    <w:basedOn w:val="a1"/>
    <w:uiPriority w:val="99"/>
    <w:semiHidden/>
    <w:unhideWhenUsed/>
    <w:rsid w:val="002D1FB7"/>
    <w:rPr>
      <w:color w:val="800080" w:themeColor="followedHyperlink"/>
      <w:u w:val="single"/>
    </w:rPr>
  </w:style>
  <w:style w:type="paragraph" w:styleId="af7">
    <w:name w:val="Body Text Indent"/>
    <w:basedOn w:val="a0"/>
    <w:link w:val="af8"/>
    <w:rsid w:val="00C849BD"/>
    <w:pPr>
      <w:spacing w:after="120"/>
      <w:ind w:left="283"/>
    </w:pPr>
  </w:style>
  <w:style w:type="character" w:customStyle="1" w:styleId="af8">
    <w:name w:val="Основной текст с отступом Знак"/>
    <w:basedOn w:val="a1"/>
    <w:link w:val="af7"/>
    <w:rsid w:val="00C849BD"/>
    <w:rPr>
      <w:rFonts w:ascii="Times New Roman" w:eastAsia="Times New Roman" w:hAnsi="Times New Roman" w:cs="Times New Roman"/>
      <w:sz w:val="24"/>
      <w:szCs w:val="24"/>
      <w:lang w:eastAsia="ru-RU"/>
    </w:rPr>
  </w:style>
  <w:style w:type="paragraph" w:customStyle="1" w:styleId="zakonplink">
    <w:name w:val="zakonplink"/>
    <w:basedOn w:val="a0"/>
    <w:rsid w:val="000232D6"/>
    <w:pPr>
      <w:spacing w:before="100" w:beforeAutospacing="1" w:after="100" w:afterAutospacing="1"/>
    </w:pPr>
  </w:style>
  <w:style w:type="character" w:customStyle="1" w:styleId="zakonspanusual11">
    <w:name w:val="zakonspanusual11"/>
    <w:basedOn w:val="a1"/>
    <w:rsid w:val="000232D6"/>
  </w:style>
  <w:style w:type="paragraph" w:styleId="af9">
    <w:name w:val="Normal (Web)"/>
    <w:aliases w:val="Обычный (Web)1 Знак,Обычный (Web)1,Знак Знак Знак Знак Знак Знак"/>
    <w:basedOn w:val="a0"/>
    <w:rsid w:val="009551D3"/>
    <w:pPr>
      <w:spacing w:before="100" w:beforeAutospacing="1" w:after="100" w:afterAutospacing="1"/>
    </w:pPr>
    <w:rPr>
      <w:rFonts w:ascii="Arial" w:hAnsi="Arial" w:cs="Arial"/>
    </w:rPr>
  </w:style>
  <w:style w:type="paragraph" w:styleId="HTML">
    <w:name w:val="HTML Preformatted"/>
    <w:basedOn w:val="a0"/>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1"/>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character" w:customStyle="1" w:styleId="docaccesstitle">
    <w:name w:val="docaccess_title"/>
    <w:basedOn w:val="a1"/>
    <w:rsid w:val="00E63244"/>
  </w:style>
  <w:style w:type="paragraph" w:customStyle="1" w:styleId="ConsPlusTitle">
    <w:name w:val="ConsPlusTitle"/>
    <w:rsid w:val="00BA4CAA"/>
    <w:pPr>
      <w:widowControl w:val="0"/>
      <w:autoSpaceDE w:val="0"/>
      <w:autoSpaceDN w:val="0"/>
      <w:spacing w:after="0" w:line="240" w:lineRule="auto"/>
    </w:pPr>
    <w:rPr>
      <w:rFonts w:ascii="Calibri" w:eastAsia="Times New Roman" w:hAnsi="Calibri" w:cs="Calibri"/>
      <w:b/>
      <w:szCs w:val="20"/>
      <w:lang w:eastAsia="ru-RU"/>
    </w:rPr>
  </w:style>
  <w:style w:type="character" w:customStyle="1" w:styleId="S">
    <w:name w:val="S_Обычный в таблице Знак"/>
    <w:link w:val="S0"/>
    <w:locked/>
    <w:rsid w:val="00C6765C"/>
    <w:rPr>
      <w:sz w:val="24"/>
      <w:szCs w:val="24"/>
      <w:lang w:val="x-none"/>
    </w:rPr>
  </w:style>
  <w:style w:type="paragraph" w:customStyle="1" w:styleId="S0">
    <w:name w:val="S_Обычный в таблице"/>
    <w:basedOn w:val="a0"/>
    <w:link w:val="S"/>
    <w:rsid w:val="00C6765C"/>
    <w:pPr>
      <w:jc w:val="center"/>
    </w:pPr>
    <w:rPr>
      <w:rFonts w:asciiTheme="minorHAnsi" w:eastAsiaTheme="minorHAnsi" w:hAnsiTheme="minorHAnsi" w:cstheme="minorBidi"/>
      <w:lang w:val="x-none" w:eastAsia="en-US"/>
    </w:rPr>
  </w:style>
  <w:style w:type="character" w:customStyle="1" w:styleId="30">
    <w:name w:val="Заголовок 3 Знак"/>
    <w:basedOn w:val="a1"/>
    <w:link w:val="3"/>
    <w:uiPriority w:val="9"/>
    <w:rsid w:val="00CA12E1"/>
    <w:rPr>
      <w:rFonts w:asciiTheme="majorHAnsi" w:eastAsiaTheme="majorEastAsia" w:hAnsiTheme="majorHAnsi" w:cstheme="majorBidi"/>
      <w:color w:val="243F60" w:themeColor="accent1" w:themeShade="7F"/>
      <w:sz w:val="24"/>
      <w:szCs w:val="24"/>
      <w:lang w:eastAsia="ru-RU"/>
    </w:rPr>
  </w:style>
  <w:style w:type="paragraph" w:styleId="afa">
    <w:name w:val="caption"/>
    <w:basedOn w:val="a0"/>
    <w:next w:val="a0"/>
    <w:uiPriority w:val="35"/>
    <w:unhideWhenUsed/>
    <w:qFormat/>
    <w:rsid w:val="00755994"/>
    <w:pPr>
      <w:spacing w:after="200"/>
    </w:pPr>
    <w:rPr>
      <w:i/>
      <w:iCs/>
      <w:color w:val="1F497D" w:themeColor="text2"/>
      <w:sz w:val="18"/>
      <w:szCs w:val="18"/>
    </w:rPr>
  </w:style>
  <w:style w:type="paragraph" w:customStyle="1" w:styleId="-TR9">
    <w:name w:val="Таблица - TR9 центр"/>
    <w:basedOn w:val="a0"/>
    <w:rsid w:val="001649BF"/>
    <w:pPr>
      <w:widowControl w:val="0"/>
      <w:autoSpaceDE w:val="0"/>
      <w:autoSpaceDN w:val="0"/>
      <w:adjustRightInd w:val="0"/>
      <w:jc w:val="center"/>
    </w:pPr>
    <w:rPr>
      <w:sz w:val="18"/>
      <w:szCs w:val="20"/>
    </w:rPr>
  </w:style>
  <w:style w:type="paragraph" w:customStyle="1" w:styleId="-">
    <w:name w:val="Таблица - Шапка"/>
    <w:basedOn w:val="a0"/>
    <w:link w:val="-0"/>
    <w:qFormat/>
    <w:rsid w:val="001649BF"/>
    <w:pPr>
      <w:widowControl w:val="0"/>
      <w:autoSpaceDE w:val="0"/>
      <w:autoSpaceDN w:val="0"/>
      <w:adjustRightInd w:val="0"/>
      <w:jc w:val="center"/>
    </w:pPr>
    <w:rPr>
      <w:b/>
      <w:sz w:val="18"/>
      <w:szCs w:val="20"/>
    </w:rPr>
  </w:style>
  <w:style w:type="character" w:customStyle="1" w:styleId="-0">
    <w:name w:val="Таблица - Шапка Знак"/>
    <w:link w:val="-"/>
    <w:rsid w:val="001649BF"/>
    <w:rPr>
      <w:rFonts w:ascii="Times New Roman" w:eastAsia="Times New Roman" w:hAnsi="Times New Roman" w:cs="Times New Roman"/>
      <w:b/>
      <w:sz w:val="18"/>
      <w:szCs w:val="20"/>
      <w:lang w:eastAsia="ru-RU"/>
    </w:rPr>
  </w:style>
  <w:style w:type="paragraph" w:customStyle="1" w:styleId="-TR90">
    <w:name w:val="Таблица - TR9 слева"/>
    <w:basedOn w:val="a0"/>
    <w:rsid w:val="001649BF"/>
    <w:pPr>
      <w:widowControl w:val="0"/>
      <w:autoSpaceDE w:val="0"/>
      <w:autoSpaceDN w:val="0"/>
      <w:adjustRightInd w:val="0"/>
    </w:pPr>
    <w:rPr>
      <w:color w:val="000000"/>
      <w:sz w:val="18"/>
      <w:szCs w:val="20"/>
    </w:rPr>
  </w:style>
  <w:style w:type="paragraph" w:customStyle="1" w:styleId="TNR14">
    <w:name w:val="TNR 14"/>
    <w:basedOn w:val="a0"/>
    <w:link w:val="TNR140"/>
    <w:qFormat/>
    <w:rsid w:val="009C1C5C"/>
    <w:pPr>
      <w:spacing w:line="360" w:lineRule="auto"/>
      <w:ind w:firstLine="708"/>
      <w:jc w:val="both"/>
    </w:pPr>
    <w:rPr>
      <w:rFonts w:eastAsia="Calibri"/>
      <w:sz w:val="28"/>
      <w:szCs w:val="28"/>
      <w:lang w:eastAsia="en-US"/>
    </w:rPr>
  </w:style>
  <w:style w:type="character" w:customStyle="1" w:styleId="TNR140">
    <w:name w:val="TNR 14 Знак"/>
    <w:link w:val="TNR14"/>
    <w:rsid w:val="009C1C5C"/>
    <w:rPr>
      <w:rFonts w:ascii="Times New Roman" w:eastAsia="Calibri" w:hAnsi="Times New Roman" w:cs="Times New Roman"/>
      <w:sz w:val="28"/>
      <w:szCs w:val="28"/>
    </w:rPr>
  </w:style>
  <w:style w:type="paragraph" w:customStyle="1" w:styleId="a">
    <w:name w:val="Списки"/>
    <w:basedOn w:val="TNR14"/>
    <w:link w:val="afb"/>
    <w:qFormat/>
    <w:rsid w:val="009C1C5C"/>
    <w:pPr>
      <w:numPr>
        <w:numId w:val="39"/>
      </w:numPr>
    </w:pPr>
    <w:rPr>
      <w:lang w:val="x-none" w:eastAsia="x-none"/>
    </w:rPr>
  </w:style>
  <w:style w:type="character" w:customStyle="1" w:styleId="afb">
    <w:name w:val="Списки Знак"/>
    <w:link w:val="a"/>
    <w:rsid w:val="009C1C5C"/>
    <w:rPr>
      <w:rFonts w:ascii="Times New Roman" w:eastAsia="Calibri" w:hAnsi="Times New Roman" w:cs="Times New Roman"/>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97795206">
      <w:bodyDiv w:val="1"/>
      <w:marLeft w:val="0"/>
      <w:marRight w:val="0"/>
      <w:marTop w:val="0"/>
      <w:marBottom w:val="0"/>
      <w:divBdr>
        <w:top w:val="none" w:sz="0" w:space="0" w:color="auto"/>
        <w:left w:val="none" w:sz="0" w:space="0" w:color="auto"/>
        <w:bottom w:val="none" w:sz="0" w:space="0" w:color="auto"/>
        <w:right w:val="none" w:sz="0" w:space="0" w:color="auto"/>
      </w:divBdr>
    </w:div>
    <w:div w:id="150218455">
      <w:bodyDiv w:val="1"/>
      <w:marLeft w:val="0"/>
      <w:marRight w:val="0"/>
      <w:marTop w:val="0"/>
      <w:marBottom w:val="0"/>
      <w:divBdr>
        <w:top w:val="none" w:sz="0" w:space="0" w:color="auto"/>
        <w:left w:val="none" w:sz="0" w:space="0" w:color="auto"/>
        <w:bottom w:val="none" w:sz="0" w:space="0" w:color="auto"/>
        <w:right w:val="none" w:sz="0" w:space="0" w:color="auto"/>
      </w:divBdr>
    </w:div>
    <w:div w:id="422921753">
      <w:bodyDiv w:val="1"/>
      <w:marLeft w:val="0"/>
      <w:marRight w:val="0"/>
      <w:marTop w:val="0"/>
      <w:marBottom w:val="0"/>
      <w:divBdr>
        <w:top w:val="none" w:sz="0" w:space="0" w:color="auto"/>
        <w:left w:val="none" w:sz="0" w:space="0" w:color="auto"/>
        <w:bottom w:val="none" w:sz="0" w:space="0" w:color="auto"/>
        <w:right w:val="none" w:sz="0" w:space="0" w:color="auto"/>
      </w:divBdr>
    </w:div>
    <w:div w:id="424808394">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523743050">
      <w:bodyDiv w:val="1"/>
      <w:marLeft w:val="0"/>
      <w:marRight w:val="0"/>
      <w:marTop w:val="0"/>
      <w:marBottom w:val="0"/>
      <w:divBdr>
        <w:top w:val="none" w:sz="0" w:space="0" w:color="auto"/>
        <w:left w:val="none" w:sz="0" w:space="0" w:color="auto"/>
        <w:bottom w:val="none" w:sz="0" w:space="0" w:color="auto"/>
        <w:right w:val="none" w:sz="0" w:space="0" w:color="auto"/>
      </w:divBdr>
    </w:div>
    <w:div w:id="2028939688">
      <w:bodyDiv w:val="1"/>
      <w:marLeft w:val="0"/>
      <w:marRight w:val="0"/>
      <w:marTop w:val="0"/>
      <w:marBottom w:val="0"/>
      <w:divBdr>
        <w:top w:val="none" w:sz="0" w:space="0" w:color="auto"/>
        <w:left w:val="none" w:sz="0" w:space="0" w:color="auto"/>
        <w:bottom w:val="none" w:sz="0" w:space="0" w:color="auto"/>
        <w:right w:val="none" w:sz="0" w:space="0" w:color="auto"/>
      </w:divBdr>
    </w:div>
    <w:div w:id="21199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A02203497AD54D75E91515E86A76F8BCD9B1CF4A487585D094DB802002EA1FE4A2772D0AC90642sDu9P" TargetMode="External"/><Relationship Id="rId13" Type="http://schemas.openxmlformats.org/officeDocument/2006/relationships/hyperlink" Target="consultantplus://offline/ref=87A02203497AD54D75E91515E86A76F8BCD9B1CF4A4E7585D094DB802002EA1FE4A2772D0AC90742sDu7P" TargetMode="External"/><Relationship Id="rId18" Type="http://schemas.openxmlformats.org/officeDocument/2006/relationships/hyperlink" Target="http://docs.cntd.ru/document/4560112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A02203497AD54D75E91515E86A76F8BCD9B1CF4A487585D094DB802002EA1FE4A2772D0AC80E41sDu7P" TargetMode="External"/><Relationship Id="rId17" Type="http://schemas.openxmlformats.org/officeDocument/2006/relationships/hyperlink" Target="http://docs.cntd.ru/document/456011260" TargetMode="Externa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A02203497AD54D75E91515E86A76F8BCD9B1CF4A487585D094DB802002EA1FE4A2772D0AC80E47sDu2P" TargetMode="External"/><Relationship Id="rId5" Type="http://schemas.openxmlformats.org/officeDocument/2006/relationships/webSettings" Target="webSettings.xml"/><Relationship Id="rId15" Type="http://schemas.openxmlformats.org/officeDocument/2006/relationships/hyperlink" Target="consultantplus://offline/ref=941207ED0BB2E230B9C7B84547B64E3A94B2DEEADE77894D6D838C3788E24EFBr5PAM" TargetMode="External"/><Relationship Id="rId23" Type="http://schemas.microsoft.com/office/2007/relationships/stylesWithEffects" Target="stylesWithEffects.xml"/><Relationship Id="rId10" Type="http://schemas.openxmlformats.org/officeDocument/2006/relationships/hyperlink" Target="consultantplus://offline/ref=87A02203497AD54D75E91515E86A76F8BCD9B1CF4A487585D094DB802002EA1FE4A2772D0AC80E46sDu4P" TargetMode="External"/><Relationship Id="rId19" Type="http://schemas.openxmlformats.org/officeDocument/2006/relationships/hyperlink" Target="http://docs.cntd.ru/document/420377843" TargetMode="External"/><Relationship Id="rId4" Type="http://schemas.openxmlformats.org/officeDocument/2006/relationships/settings" Target="settings.xml"/><Relationship Id="rId9" Type="http://schemas.openxmlformats.org/officeDocument/2006/relationships/hyperlink" Target="consultantplus://offline/ref=87A02203497AD54D75E91515E86A76F8BCD9B1CF4A487585D094DB802002EA1FE4A2772D0AC90543sDu8P" TargetMode="External"/><Relationship Id="rId14" Type="http://schemas.openxmlformats.org/officeDocument/2006/relationships/hyperlink" Target="consultantplus://offline/ref=941207ED0BB2E230B9C7B84547B64E3A94B2DEEADE768E426D838C3788E24EFBr5P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4F8A-6C59-45E6-AF3B-4F5DAFEE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8224</Words>
  <Characters>46879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v.kostina</dc:creator>
  <cp:lastModifiedBy>zhukovan</cp:lastModifiedBy>
  <cp:revision>9</cp:revision>
  <cp:lastPrinted>2017-11-15T09:45:00Z</cp:lastPrinted>
  <dcterms:created xsi:type="dcterms:W3CDTF">2017-11-12T12:35:00Z</dcterms:created>
  <dcterms:modified xsi:type="dcterms:W3CDTF">2017-12-05T13:34:00Z</dcterms:modified>
</cp:coreProperties>
</file>